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91" w:rsidRPr="00D20B74" w:rsidRDefault="00924091" w:rsidP="00143455">
      <w:pPr>
        <w:tabs>
          <w:tab w:val="left" w:pos="709"/>
          <w:tab w:val="left" w:pos="3828"/>
        </w:tabs>
        <w:spacing w:line="240" w:lineRule="exact"/>
        <w:jc w:val="center"/>
        <w:rPr>
          <w:sz w:val="28"/>
          <w:szCs w:val="28"/>
        </w:rPr>
      </w:pPr>
      <w:r w:rsidRPr="00D20B74">
        <w:rPr>
          <w:sz w:val="28"/>
          <w:szCs w:val="28"/>
        </w:rPr>
        <w:t>ПОЯСНИТЕЛЬНАЯ ЗАПИСКА</w:t>
      </w:r>
    </w:p>
    <w:p w:rsidR="00E70C15" w:rsidRPr="00D20B74" w:rsidRDefault="005C249C" w:rsidP="00E70C15">
      <w:pPr>
        <w:spacing w:line="240" w:lineRule="exact"/>
        <w:jc w:val="center"/>
        <w:rPr>
          <w:sz w:val="28"/>
          <w:szCs w:val="28"/>
        </w:rPr>
      </w:pPr>
      <w:r w:rsidRPr="00D20B74">
        <w:rPr>
          <w:sz w:val="28"/>
          <w:szCs w:val="28"/>
        </w:rPr>
        <w:t xml:space="preserve">к </w:t>
      </w:r>
      <w:r w:rsidR="003F3BA0" w:rsidRPr="00D20B74">
        <w:rPr>
          <w:sz w:val="28"/>
          <w:szCs w:val="28"/>
        </w:rPr>
        <w:t>п</w:t>
      </w:r>
      <w:r w:rsidR="00E70C15" w:rsidRPr="00D20B74">
        <w:rPr>
          <w:sz w:val="28"/>
          <w:szCs w:val="28"/>
        </w:rPr>
        <w:t>рогноз</w:t>
      </w:r>
      <w:r w:rsidR="003F3BA0" w:rsidRPr="00D20B74">
        <w:rPr>
          <w:sz w:val="28"/>
          <w:szCs w:val="28"/>
        </w:rPr>
        <w:t>у</w:t>
      </w:r>
      <w:r w:rsidR="00E70C15" w:rsidRPr="00D20B74">
        <w:rPr>
          <w:sz w:val="28"/>
          <w:szCs w:val="28"/>
        </w:rPr>
        <w:t xml:space="preserve"> социально-экономического развития города Ставрополя</w:t>
      </w:r>
      <w:r w:rsidR="00DF1C66" w:rsidRPr="00D20B74">
        <w:rPr>
          <w:sz w:val="28"/>
          <w:szCs w:val="28"/>
        </w:rPr>
        <w:t xml:space="preserve"> </w:t>
      </w:r>
      <w:r w:rsidR="00F64213" w:rsidRPr="00D20B74">
        <w:rPr>
          <w:sz w:val="28"/>
          <w:szCs w:val="28"/>
        </w:rPr>
        <w:t xml:space="preserve">на </w:t>
      </w:r>
      <w:r w:rsidR="00D20B74" w:rsidRPr="00D20B74">
        <w:rPr>
          <w:sz w:val="28"/>
          <w:szCs w:val="28"/>
        </w:rPr>
        <w:br/>
      </w:r>
      <w:r w:rsidR="00F64213" w:rsidRPr="00D20B74">
        <w:rPr>
          <w:sz w:val="28"/>
          <w:szCs w:val="28"/>
        </w:rPr>
        <w:t>2021 год и плановый период 2022 и 2023</w:t>
      </w:r>
      <w:r w:rsidR="00E70C15" w:rsidRPr="00D20B74">
        <w:rPr>
          <w:sz w:val="28"/>
          <w:szCs w:val="28"/>
        </w:rPr>
        <w:t xml:space="preserve"> годов</w:t>
      </w:r>
    </w:p>
    <w:p w:rsidR="00191297" w:rsidRPr="00D20B74" w:rsidRDefault="00191297" w:rsidP="008F767E">
      <w:pPr>
        <w:ind w:firstLine="709"/>
        <w:jc w:val="both"/>
        <w:rPr>
          <w:sz w:val="28"/>
          <w:szCs w:val="28"/>
        </w:rPr>
      </w:pPr>
    </w:p>
    <w:p w:rsidR="00374CD3" w:rsidRPr="00D20B74" w:rsidRDefault="000469BE" w:rsidP="008F76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20B74">
        <w:rPr>
          <w:sz w:val="28"/>
          <w:szCs w:val="28"/>
        </w:rPr>
        <w:t>П</w:t>
      </w:r>
      <w:r w:rsidR="00B6479E" w:rsidRPr="00D20B74">
        <w:rPr>
          <w:sz w:val="28"/>
          <w:szCs w:val="28"/>
        </w:rPr>
        <w:t xml:space="preserve">рогноз </w:t>
      </w:r>
      <w:r w:rsidR="00E75A43" w:rsidRPr="00D20B74">
        <w:rPr>
          <w:sz w:val="28"/>
          <w:szCs w:val="28"/>
        </w:rPr>
        <w:t>социально-экономического развития города Ставрополя</w:t>
      </w:r>
      <w:r w:rsidRPr="00D20B74">
        <w:rPr>
          <w:sz w:val="28"/>
          <w:szCs w:val="28"/>
        </w:rPr>
        <w:t xml:space="preserve">                            </w:t>
      </w:r>
      <w:r w:rsidR="00F64213" w:rsidRPr="00D20B74">
        <w:rPr>
          <w:sz w:val="28"/>
          <w:szCs w:val="28"/>
        </w:rPr>
        <w:t xml:space="preserve"> на 2021 год и плановый период 2022 и 2023</w:t>
      </w:r>
      <w:r w:rsidR="00E75A43" w:rsidRPr="00D20B74">
        <w:rPr>
          <w:sz w:val="28"/>
          <w:szCs w:val="28"/>
        </w:rPr>
        <w:t xml:space="preserve"> годов </w:t>
      </w:r>
      <w:r w:rsidR="00E576B0" w:rsidRPr="00D20B74">
        <w:rPr>
          <w:sz w:val="28"/>
          <w:szCs w:val="28"/>
        </w:rPr>
        <w:t xml:space="preserve">(далее – Прогноз) </w:t>
      </w:r>
      <w:r w:rsidR="00E75A43" w:rsidRPr="00D20B74">
        <w:rPr>
          <w:sz w:val="28"/>
          <w:szCs w:val="28"/>
        </w:rPr>
        <w:t>разработан на основе</w:t>
      </w:r>
      <w:r w:rsidR="00374CD3" w:rsidRPr="00D20B74">
        <w:rPr>
          <w:bCs/>
          <w:color w:val="000080"/>
          <w:sz w:val="28"/>
          <w:szCs w:val="28"/>
        </w:rPr>
        <w:t xml:space="preserve"> </w:t>
      </w:r>
      <w:r w:rsidR="008F767E" w:rsidRPr="00D20B74">
        <w:rPr>
          <w:bCs/>
          <w:sz w:val="28"/>
          <w:szCs w:val="28"/>
        </w:rPr>
        <w:t>анализа сложившейся ситуации в экономике, тенденций ее развития и в соответствии со сценарными условиями</w:t>
      </w:r>
      <w:r w:rsidR="00374CD3" w:rsidRPr="00D20B74">
        <w:rPr>
          <w:bCs/>
          <w:sz w:val="28"/>
          <w:szCs w:val="28"/>
        </w:rPr>
        <w:t xml:space="preserve">, </w:t>
      </w:r>
      <w:r w:rsidR="008F767E" w:rsidRPr="00D20B74">
        <w:rPr>
          <w:sz w:val="28"/>
          <w:szCs w:val="28"/>
        </w:rPr>
        <w:t>основных параметров прогноза социально-экономического развития Российской Федерации и прогнозируемых изменений цен (тарифов) на товары, услуги хозяйствующих субъектов, осуществляющих регулируемые виды деятельности в инфраструктурном секторе, на 2021</w:t>
      </w:r>
      <w:proofErr w:type="gramEnd"/>
      <w:r w:rsidR="008F767E" w:rsidRPr="00D20B74">
        <w:rPr>
          <w:sz w:val="28"/>
          <w:szCs w:val="28"/>
        </w:rPr>
        <w:t xml:space="preserve"> год и на плановый период 2022 и 2023 годов,</w:t>
      </w:r>
      <w:r w:rsidR="008F767E" w:rsidRPr="00D20B74">
        <w:rPr>
          <w:rFonts w:ascii="TimesNewRomanPSMT" w:hAnsi="TimesNewRomanPSMT" w:cs="TimesNewRomanPSMT"/>
          <w:sz w:val="27"/>
          <w:szCs w:val="27"/>
        </w:rPr>
        <w:t xml:space="preserve"> </w:t>
      </w:r>
      <w:r w:rsidR="00374CD3" w:rsidRPr="00D20B74">
        <w:rPr>
          <w:sz w:val="28"/>
          <w:szCs w:val="28"/>
        </w:rPr>
        <w:t>с учетом задач и приоритетов социально-экономического развития Российской Федерации, определенных Президентом Российской Федерации</w:t>
      </w:r>
      <w:r w:rsidR="00AD2020" w:rsidRPr="00D20B74">
        <w:rPr>
          <w:sz w:val="28"/>
          <w:szCs w:val="28"/>
        </w:rPr>
        <w:t>.</w:t>
      </w:r>
      <w:r w:rsidR="00374CD3" w:rsidRPr="00D20B74">
        <w:rPr>
          <w:sz w:val="28"/>
          <w:szCs w:val="28"/>
        </w:rPr>
        <w:t xml:space="preserve"> </w:t>
      </w:r>
    </w:p>
    <w:p w:rsidR="007C4F50" w:rsidRPr="00D20B74" w:rsidRDefault="007C4F50" w:rsidP="007C4F50">
      <w:pPr>
        <w:ind w:firstLine="708"/>
        <w:jc w:val="both"/>
        <w:rPr>
          <w:bCs/>
          <w:sz w:val="28"/>
          <w:szCs w:val="28"/>
        </w:rPr>
      </w:pPr>
      <w:r w:rsidRPr="00D20B74">
        <w:rPr>
          <w:sz w:val="28"/>
          <w:szCs w:val="28"/>
        </w:rPr>
        <w:t xml:space="preserve">При формировании прогнозных параметров учтены тенденции развития экономики города </w:t>
      </w:r>
      <w:r w:rsidR="00627157" w:rsidRPr="00D20B74">
        <w:rPr>
          <w:sz w:val="28"/>
          <w:szCs w:val="28"/>
        </w:rPr>
        <w:t xml:space="preserve">Ставрополя </w:t>
      </w:r>
      <w:r w:rsidRPr="00D20B74">
        <w:rPr>
          <w:sz w:val="28"/>
          <w:szCs w:val="28"/>
        </w:rPr>
        <w:t>и социальной сферы</w:t>
      </w:r>
      <w:r w:rsidR="00627157" w:rsidRPr="00D20B74">
        <w:rPr>
          <w:sz w:val="28"/>
          <w:szCs w:val="28"/>
        </w:rPr>
        <w:t xml:space="preserve"> </w:t>
      </w:r>
      <w:r w:rsidRPr="00D20B74">
        <w:rPr>
          <w:sz w:val="28"/>
          <w:szCs w:val="28"/>
        </w:rPr>
        <w:t xml:space="preserve">в </w:t>
      </w:r>
      <w:r w:rsidR="006C055D" w:rsidRPr="00D20B74">
        <w:rPr>
          <w:sz w:val="28"/>
          <w:szCs w:val="28"/>
        </w:rPr>
        <w:br/>
      </w:r>
      <w:r w:rsidRPr="00D20B74">
        <w:rPr>
          <w:sz w:val="28"/>
          <w:szCs w:val="28"/>
        </w:rPr>
        <w:t>201</w:t>
      </w:r>
      <w:r w:rsidR="00F64213" w:rsidRPr="00D20B74">
        <w:rPr>
          <w:sz w:val="28"/>
          <w:szCs w:val="28"/>
        </w:rPr>
        <w:t>8</w:t>
      </w:r>
      <w:r w:rsidRPr="00D20B74">
        <w:rPr>
          <w:sz w:val="28"/>
          <w:szCs w:val="28"/>
        </w:rPr>
        <w:t>-201</w:t>
      </w:r>
      <w:r w:rsidR="00F64213" w:rsidRPr="00D20B74">
        <w:rPr>
          <w:sz w:val="28"/>
          <w:szCs w:val="28"/>
        </w:rPr>
        <w:t>9</w:t>
      </w:r>
      <w:r w:rsidRPr="00D20B74">
        <w:rPr>
          <w:sz w:val="28"/>
          <w:szCs w:val="28"/>
        </w:rPr>
        <w:t xml:space="preserve"> годах и </w:t>
      </w:r>
      <w:r w:rsidR="00BC58DF" w:rsidRPr="00D20B74">
        <w:rPr>
          <w:sz w:val="28"/>
          <w:szCs w:val="28"/>
        </w:rPr>
        <w:t xml:space="preserve">в </w:t>
      </w:r>
      <w:r w:rsidRPr="00D20B74">
        <w:rPr>
          <w:sz w:val="28"/>
          <w:szCs w:val="28"/>
        </w:rPr>
        <w:t>январе</w:t>
      </w:r>
      <w:r w:rsidR="008E1DAC" w:rsidRPr="00D20B74">
        <w:rPr>
          <w:sz w:val="28"/>
          <w:szCs w:val="28"/>
        </w:rPr>
        <w:t xml:space="preserve"> </w:t>
      </w:r>
      <w:r w:rsidR="000469BE" w:rsidRPr="00D20B74">
        <w:rPr>
          <w:sz w:val="28"/>
          <w:szCs w:val="28"/>
        </w:rPr>
        <w:t>-</w:t>
      </w:r>
      <w:r w:rsidRPr="00D20B74">
        <w:rPr>
          <w:sz w:val="28"/>
          <w:szCs w:val="28"/>
        </w:rPr>
        <w:t xml:space="preserve"> </w:t>
      </w:r>
      <w:r w:rsidR="00E576B0" w:rsidRPr="00D20B74">
        <w:rPr>
          <w:sz w:val="28"/>
          <w:szCs w:val="28"/>
        </w:rPr>
        <w:t>сентябре</w:t>
      </w:r>
      <w:r w:rsidR="000469BE" w:rsidRPr="00D20B74">
        <w:rPr>
          <w:sz w:val="28"/>
          <w:szCs w:val="28"/>
        </w:rPr>
        <w:t xml:space="preserve"> </w:t>
      </w:r>
      <w:r w:rsidR="00F64213" w:rsidRPr="00D20B74">
        <w:rPr>
          <w:sz w:val="28"/>
          <w:szCs w:val="28"/>
        </w:rPr>
        <w:t>2020</w:t>
      </w:r>
      <w:r w:rsidRPr="00D20B74">
        <w:rPr>
          <w:sz w:val="28"/>
          <w:szCs w:val="28"/>
        </w:rPr>
        <w:t xml:space="preserve"> года.</w:t>
      </w:r>
    </w:p>
    <w:p w:rsidR="00F64213" w:rsidRPr="00D20B74" w:rsidRDefault="00F64213" w:rsidP="00F642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0B74">
        <w:rPr>
          <w:color w:val="auto"/>
          <w:sz w:val="28"/>
          <w:szCs w:val="28"/>
        </w:rPr>
        <w:t>Разработка Прогноза осуществлялась в двух вариантах:</w:t>
      </w:r>
    </w:p>
    <w:p w:rsidR="00F64213" w:rsidRPr="00D20B74" w:rsidRDefault="00F64213" w:rsidP="00F64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B74">
        <w:rPr>
          <w:sz w:val="28"/>
          <w:szCs w:val="28"/>
        </w:rPr>
        <w:t xml:space="preserve">консервативный вариант Прогноза </w:t>
      </w:r>
      <w:r w:rsidR="00E576B0" w:rsidRPr="00D20B74">
        <w:rPr>
          <w:sz w:val="28"/>
          <w:szCs w:val="28"/>
        </w:rPr>
        <w:t>разрабатывается на основе сценарных условий, характеризующих существенное ухудшение темпов экономического роста города Ставрополя, внешнеэкономических и иных условий</w:t>
      </w:r>
      <w:r w:rsidRPr="00D20B74">
        <w:rPr>
          <w:sz w:val="28"/>
          <w:szCs w:val="28"/>
        </w:rPr>
        <w:t>;</w:t>
      </w:r>
    </w:p>
    <w:p w:rsidR="00F64213" w:rsidRPr="00D20B74" w:rsidRDefault="00F64213" w:rsidP="00F64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B74">
        <w:rPr>
          <w:sz w:val="28"/>
          <w:szCs w:val="28"/>
        </w:rPr>
        <w:t xml:space="preserve">базовый вариант Прогноза </w:t>
      </w:r>
      <w:r w:rsidR="004A1F5C" w:rsidRPr="00D20B74">
        <w:rPr>
          <w:sz w:val="28"/>
          <w:szCs w:val="28"/>
        </w:rPr>
        <w:t>отражает</w:t>
      </w:r>
      <w:r w:rsidR="00E576B0" w:rsidRPr="00D20B74">
        <w:rPr>
          <w:sz w:val="28"/>
          <w:szCs w:val="28"/>
        </w:rPr>
        <w:t xml:space="preserve"> основные тенденции и параметры развития экономики города Ставрополя при сценарных условиях, характеризующих консервативные оценки темпов экономического роста города Ставрополя, внешнеэкономических и иных условий</w:t>
      </w:r>
      <w:r w:rsidRPr="00D20B74">
        <w:rPr>
          <w:sz w:val="28"/>
          <w:szCs w:val="28"/>
        </w:rPr>
        <w:t>.</w:t>
      </w:r>
    </w:p>
    <w:p w:rsidR="00F64213" w:rsidRPr="00D20B74" w:rsidRDefault="00F64213" w:rsidP="00F64213">
      <w:pPr>
        <w:ind w:firstLine="709"/>
        <w:jc w:val="both"/>
        <w:rPr>
          <w:sz w:val="28"/>
          <w:szCs w:val="28"/>
        </w:rPr>
      </w:pPr>
      <w:r w:rsidRPr="00D20B74">
        <w:rPr>
          <w:sz w:val="28"/>
          <w:szCs w:val="28"/>
        </w:rPr>
        <w:t>При разработке Прогноза учитывались риски социально-экономического развития: превышение параметров инфляции; ухудшение демографической ситуации в связи со снижением рождаемости населения и увеличением смертности;</w:t>
      </w:r>
      <w:r w:rsidRPr="00D20B74">
        <w:rPr>
          <w:bCs/>
          <w:sz w:val="28"/>
          <w:szCs w:val="28"/>
          <w:shd w:val="clear" w:color="auto" w:fill="FFFFFF"/>
        </w:rPr>
        <w:t xml:space="preserve"> высокая изношенность основных фондов</w:t>
      </w:r>
      <w:r w:rsidRPr="00D20B74">
        <w:rPr>
          <w:iCs/>
          <w:sz w:val="28"/>
          <w:szCs w:val="28"/>
        </w:rPr>
        <w:t>, а также распространение</w:t>
      </w:r>
      <w:r w:rsidRPr="00D20B74">
        <w:rPr>
          <w:i/>
          <w:iCs/>
          <w:sz w:val="28"/>
          <w:szCs w:val="28"/>
        </w:rPr>
        <w:t xml:space="preserve"> </w:t>
      </w:r>
      <w:r w:rsidRPr="00D20B74">
        <w:rPr>
          <w:sz w:val="28"/>
          <w:szCs w:val="28"/>
        </w:rPr>
        <w:t xml:space="preserve">новой коронавирусной инфекции </w:t>
      </w:r>
      <w:r w:rsidRPr="00D20B74">
        <w:rPr>
          <w:sz w:val="28"/>
          <w:szCs w:val="28"/>
          <w:lang w:val="en-US"/>
        </w:rPr>
        <w:t>COVID</w:t>
      </w:r>
      <w:r w:rsidRPr="00D20B74">
        <w:rPr>
          <w:sz w:val="28"/>
          <w:szCs w:val="28"/>
        </w:rPr>
        <w:t xml:space="preserve">-19 на территории Ставропольского края. </w:t>
      </w:r>
    </w:p>
    <w:p w:rsidR="00617368" w:rsidRPr="00D20B74" w:rsidRDefault="00617368" w:rsidP="00A664F9">
      <w:pPr>
        <w:pStyle w:val="220"/>
        <w:widowControl w:val="0"/>
        <w:spacing w:line="240" w:lineRule="auto"/>
        <w:ind w:firstLine="720"/>
        <w:jc w:val="both"/>
        <w:rPr>
          <w:i w:val="0"/>
          <w:iCs w:val="0"/>
          <w:color w:val="auto"/>
          <w:sz w:val="28"/>
          <w:szCs w:val="28"/>
        </w:rPr>
      </w:pPr>
    </w:p>
    <w:p w:rsidR="008E53E7" w:rsidRPr="00D20B74" w:rsidRDefault="008E53E7" w:rsidP="00DA1868">
      <w:pPr>
        <w:ind w:firstLine="720"/>
        <w:jc w:val="center"/>
        <w:rPr>
          <w:sz w:val="28"/>
          <w:szCs w:val="28"/>
        </w:rPr>
      </w:pPr>
      <w:r w:rsidRPr="00D20B74">
        <w:rPr>
          <w:sz w:val="28"/>
          <w:szCs w:val="28"/>
        </w:rPr>
        <w:t xml:space="preserve">Общая </w:t>
      </w:r>
      <w:r w:rsidR="00612DD3" w:rsidRPr="00D20B74">
        <w:rPr>
          <w:sz w:val="28"/>
          <w:szCs w:val="28"/>
        </w:rPr>
        <w:t xml:space="preserve">оценка </w:t>
      </w:r>
      <w:r w:rsidRPr="00D20B74">
        <w:rPr>
          <w:sz w:val="28"/>
          <w:szCs w:val="28"/>
        </w:rPr>
        <w:t>социально-экономической ситу</w:t>
      </w:r>
      <w:r w:rsidR="00F64213" w:rsidRPr="00D20B74">
        <w:rPr>
          <w:sz w:val="28"/>
          <w:szCs w:val="28"/>
        </w:rPr>
        <w:t>ации в городе Ставрополе за 2019</w:t>
      </w:r>
      <w:r w:rsidRPr="00D20B74">
        <w:rPr>
          <w:sz w:val="28"/>
          <w:szCs w:val="28"/>
        </w:rPr>
        <w:t xml:space="preserve"> год</w:t>
      </w:r>
    </w:p>
    <w:p w:rsidR="008E53E7" w:rsidRPr="00D20B74" w:rsidRDefault="008E53E7" w:rsidP="008E53E7">
      <w:pPr>
        <w:suppressAutoHyphens/>
        <w:ind w:firstLine="720"/>
        <w:contextualSpacing/>
        <w:jc w:val="both"/>
        <w:rPr>
          <w:spacing w:val="-4"/>
          <w:sz w:val="28"/>
          <w:szCs w:val="28"/>
        </w:rPr>
      </w:pPr>
    </w:p>
    <w:p w:rsidR="002D4F3B" w:rsidRPr="00D20B74" w:rsidRDefault="008E53E7" w:rsidP="002D4F3B">
      <w:pPr>
        <w:ind w:firstLine="720"/>
        <w:jc w:val="both"/>
        <w:rPr>
          <w:spacing w:val="-4"/>
          <w:sz w:val="28"/>
          <w:szCs w:val="28"/>
        </w:rPr>
      </w:pPr>
      <w:r w:rsidRPr="00D20B74">
        <w:rPr>
          <w:spacing w:val="-4"/>
          <w:sz w:val="28"/>
          <w:szCs w:val="28"/>
        </w:rPr>
        <w:t>Численность населения го</w:t>
      </w:r>
      <w:r w:rsidR="00F64213" w:rsidRPr="00D20B74">
        <w:rPr>
          <w:spacing w:val="-4"/>
          <w:sz w:val="28"/>
          <w:szCs w:val="28"/>
        </w:rPr>
        <w:t>рода Ставрополя на 01 января 2020 года</w:t>
      </w:r>
      <w:r w:rsidRPr="00D20B74">
        <w:rPr>
          <w:spacing w:val="-4"/>
          <w:sz w:val="28"/>
          <w:szCs w:val="28"/>
        </w:rPr>
        <w:t xml:space="preserve"> составила </w:t>
      </w:r>
      <w:r w:rsidR="006B7539" w:rsidRPr="00D20B74">
        <w:rPr>
          <w:spacing w:val="-4"/>
          <w:sz w:val="28"/>
          <w:szCs w:val="28"/>
        </w:rPr>
        <w:t>450,7</w:t>
      </w:r>
      <w:r w:rsidRPr="00D20B74">
        <w:rPr>
          <w:spacing w:val="-4"/>
          <w:sz w:val="28"/>
          <w:szCs w:val="28"/>
        </w:rPr>
        <w:t xml:space="preserve"> тыс. человек. За </w:t>
      </w:r>
      <w:r w:rsidR="006B7539" w:rsidRPr="00D20B74">
        <w:rPr>
          <w:spacing w:val="-4"/>
          <w:sz w:val="28"/>
          <w:szCs w:val="28"/>
        </w:rPr>
        <w:t>2019 год</w:t>
      </w:r>
      <w:r w:rsidRPr="00D20B74">
        <w:rPr>
          <w:spacing w:val="-4"/>
          <w:sz w:val="28"/>
          <w:szCs w:val="28"/>
        </w:rPr>
        <w:t xml:space="preserve"> численность родившихся сократилась по сравнению с </w:t>
      </w:r>
      <w:r w:rsidR="006B7539" w:rsidRPr="00D20B74">
        <w:rPr>
          <w:spacing w:val="-4"/>
          <w:sz w:val="28"/>
          <w:szCs w:val="28"/>
        </w:rPr>
        <w:t xml:space="preserve">2018 годом на 10,4 процента </w:t>
      </w:r>
      <w:r w:rsidRPr="00D20B74">
        <w:rPr>
          <w:spacing w:val="-4"/>
          <w:sz w:val="28"/>
          <w:szCs w:val="28"/>
        </w:rPr>
        <w:t xml:space="preserve">(на </w:t>
      </w:r>
      <w:r w:rsidR="006B7539" w:rsidRPr="00D20B74">
        <w:rPr>
          <w:spacing w:val="-4"/>
          <w:sz w:val="28"/>
          <w:szCs w:val="28"/>
        </w:rPr>
        <w:t>581</w:t>
      </w:r>
      <w:r w:rsidRPr="00D20B74">
        <w:rPr>
          <w:spacing w:val="-4"/>
          <w:sz w:val="28"/>
          <w:szCs w:val="28"/>
        </w:rPr>
        <w:t xml:space="preserve"> чел</w:t>
      </w:r>
      <w:r w:rsidR="006B7539" w:rsidRPr="00D20B74">
        <w:rPr>
          <w:spacing w:val="-4"/>
          <w:sz w:val="28"/>
          <w:szCs w:val="28"/>
        </w:rPr>
        <w:t>овека</w:t>
      </w:r>
      <w:r w:rsidRPr="00D20B74">
        <w:rPr>
          <w:spacing w:val="-4"/>
          <w:sz w:val="28"/>
          <w:szCs w:val="28"/>
        </w:rPr>
        <w:t xml:space="preserve">) и составила </w:t>
      </w:r>
      <w:r w:rsidR="006B7539" w:rsidRPr="00D20B74">
        <w:rPr>
          <w:spacing w:val="-4"/>
          <w:sz w:val="28"/>
          <w:szCs w:val="28"/>
        </w:rPr>
        <w:br/>
        <w:t>5 030 чел</w:t>
      </w:r>
      <w:r w:rsidR="00D34DC3" w:rsidRPr="00D20B74">
        <w:rPr>
          <w:spacing w:val="-4"/>
          <w:sz w:val="28"/>
          <w:szCs w:val="28"/>
        </w:rPr>
        <w:t>овек</w:t>
      </w:r>
      <w:r w:rsidR="006B7539" w:rsidRPr="00D20B74">
        <w:rPr>
          <w:spacing w:val="-4"/>
          <w:sz w:val="28"/>
          <w:szCs w:val="28"/>
        </w:rPr>
        <w:t>.</w:t>
      </w:r>
      <w:r w:rsidRPr="00D20B74">
        <w:rPr>
          <w:spacing w:val="-4"/>
          <w:sz w:val="28"/>
          <w:szCs w:val="28"/>
        </w:rPr>
        <w:t xml:space="preserve"> Численнос</w:t>
      </w:r>
      <w:r w:rsidR="006B7539" w:rsidRPr="00D20B74">
        <w:rPr>
          <w:spacing w:val="-4"/>
          <w:sz w:val="28"/>
          <w:szCs w:val="28"/>
        </w:rPr>
        <w:t xml:space="preserve">ть умерших </w:t>
      </w:r>
      <w:r w:rsidR="00D34DC3" w:rsidRPr="00D20B74">
        <w:rPr>
          <w:spacing w:val="-4"/>
          <w:sz w:val="28"/>
          <w:szCs w:val="28"/>
        </w:rPr>
        <w:t>увеличилась на 0,9 процента</w:t>
      </w:r>
      <w:r w:rsidR="00235657" w:rsidRPr="00D20B74">
        <w:rPr>
          <w:spacing w:val="-4"/>
          <w:sz w:val="28"/>
          <w:szCs w:val="28"/>
        </w:rPr>
        <w:t xml:space="preserve"> </w:t>
      </w:r>
      <w:r w:rsidR="006C055D" w:rsidRPr="00D20B74">
        <w:rPr>
          <w:spacing w:val="-4"/>
          <w:sz w:val="28"/>
          <w:szCs w:val="28"/>
        </w:rPr>
        <w:br/>
      </w:r>
      <w:r w:rsidRPr="00D20B74">
        <w:rPr>
          <w:spacing w:val="-4"/>
          <w:sz w:val="28"/>
          <w:szCs w:val="28"/>
        </w:rPr>
        <w:t xml:space="preserve">(на </w:t>
      </w:r>
      <w:r w:rsidR="00D34DC3" w:rsidRPr="00D20B74">
        <w:rPr>
          <w:spacing w:val="-4"/>
          <w:sz w:val="28"/>
          <w:szCs w:val="28"/>
        </w:rPr>
        <w:t>35</w:t>
      </w:r>
      <w:r w:rsidRPr="00D20B74">
        <w:rPr>
          <w:spacing w:val="-4"/>
          <w:sz w:val="28"/>
          <w:szCs w:val="28"/>
        </w:rPr>
        <w:t xml:space="preserve"> чел</w:t>
      </w:r>
      <w:r w:rsidR="00D34DC3" w:rsidRPr="00D20B74">
        <w:rPr>
          <w:spacing w:val="-4"/>
          <w:sz w:val="28"/>
          <w:szCs w:val="28"/>
        </w:rPr>
        <w:t>овек</w:t>
      </w:r>
      <w:r w:rsidRPr="00D20B74">
        <w:rPr>
          <w:spacing w:val="-4"/>
          <w:sz w:val="28"/>
          <w:szCs w:val="28"/>
        </w:rPr>
        <w:t xml:space="preserve">) и составила </w:t>
      </w:r>
      <w:r w:rsidR="00D34DC3" w:rsidRPr="00D20B74">
        <w:rPr>
          <w:spacing w:val="-4"/>
          <w:sz w:val="28"/>
          <w:szCs w:val="28"/>
        </w:rPr>
        <w:t>4 027</w:t>
      </w:r>
      <w:r w:rsidRPr="00D20B74">
        <w:rPr>
          <w:spacing w:val="-4"/>
          <w:sz w:val="28"/>
          <w:szCs w:val="28"/>
        </w:rPr>
        <w:t xml:space="preserve"> чел</w:t>
      </w:r>
      <w:r w:rsidR="00D34DC3" w:rsidRPr="00D20B74">
        <w:rPr>
          <w:spacing w:val="-4"/>
          <w:sz w:val="28"/>
          <w:szCs w:val="28"/>
        </w:rPr>
        <w:t>овек</w:t>
      </w:r>
      <w:r w:rsidRPr="00D20B74">
        <w:rPr>
          <w:spacing w:val="-4"/>
          <w:sz w:val="28"/>
          <w:szCs w:val="28"/>
        </w:rPr>
        <w:t xml:space="preserve">. </w:t>
      </w:r>
    </w:p>
    <w:p w:rsidR="002D4F3B" w:rsidRPr="00D20B74" w:rsidRDefault="002D4F3B" w:rsidP="002D4F3B">
      <w:pPr>
        <w:ind w:firstLine="720"/>
        <w:jc w:val="both"/>
        <w:rPr>
          <w:spacing w:val="-4"/>
          <w:sz w:val="28"/>
          <w:szCs w:val="28"/>
        </w:rPr>
      </w:pPr>
      <w:r w:rsidRPr="00D20B74">
        <w:rPr>
          <w:spacing w:val="-4"/>
          <w:sz w:val="28"/>
          <w:szCs w:val="28"/>
        </w:rPr>
        <w:t xml:space="preserve">Естественный прирост населения к уровню </w:t>
      </w:r>
      <w:r w:rsidR="00721E13" w:rsidRPr="00D20B74">
        <w:rPr>
          <w:spacing w:val="-4"/>
          <w:sz w:val="28"/>
          <w:szCs w:val="28"/>
        </w:rPr>
        <w:t>2018</w:t>
      </w:r>
      <w:r w:rsidRPr="00D20B74">
        <w:rPr>
          <w:spacing w:val="-4"/>
          <w:sz w:val="28"/>
          <w:szCs w:val="28"/>
        </w:rPr>
        <w:t xml:space="preserve"> года уменьшился на </w:t>
      </w:r>
      <w:r w:rsidR="00721E13" w:rsidRPr="00D20B74">
        <w:rPr>
          <w:spacing w:val="-4"/>
          <w:sz w:val="28"/>
          <w:szCs w:val="28"/>
        </w:rPr>
        <w:br/>
        <w:t>38 процентов (на 616</w:t>
      </w:r>
      <w:r w:rsidRPr="00D20B74">
        <w:rPr>
          <w:spacing w:val="-4"/>
          <w:sz w:val="28"/>
          <w:szCs w:val="28"/>
        </w:rPr>
        <w:t xml:space="preserve"> чел</w:t>
      </w:r>
      <w:r w:rsidR="00721E13" w:rsidRPr="00D20B74">
        <w:rPr>
          <w:spacing w:val="-4"/>
          <w:sz w:val="28"/>
          <w:szCs w:val="28"/>
        </w:rPr>
        <w:t>овек</w:t>
      </w:r>
      <w:r w:rsidRPr="00D20B74">
        <w:rPr>
          <w:spacing w:val="-4"/>
          <w:sz w:val="28"/>
          <w:szCs w:val="28"/>
        </w:rPr>
        <w:t xml:space="preserve">) и составил </w:t>
      </w:r>
      <w:r w:rsidR="00721E13" w:rsidRPr="00D20B74">
        <w:rPr>
          <w:spacing w:val="-4"/>
          <w:sz w:val="28"/>
          <w:szCs w:val="28"/>
        </w:rPr>
        <w:t>1 003</w:t>
      </w:r>
      <w:r w:rsidRPr="00D20B74">
        <w:rPr>
          <w:spacing w:val="-4"/>
          <w:sz w:val="28"/>
          <w:szCs w:val="28"/>
        </w:rPr>
        <w:t xml:space="preserve"> чел</w:t>
      </w:r>
      <w:r w:rsidR="00721E13" w:rsidRPr="00D20B74">
        <w:rPr>
          <w:spacing w:val="-4"/>
          <w:sz w:val="28"/>
          <w:szCs w:val="28"/>
        </w:rPr>
        <w:t>овека</w:t>
      </w:r>
      <w:r w:rsidRPr="00D20B74">
        <w:rPr>
          <w:spacing w:val="-4"/>
          <w:sz w:val="28"/>
          <w:szCs w:val="28"/>
        </w:rPr>
        <w:t xml:space="preserve">. Коэффициент </w:t>
      </w:r>
      <w:r w:rsidRPr="00D20B74">
        <w:rPr>
          <w:spacing w:val="-4"/>
          <w:sz w:val="28"/>
          <w:szCs w:val="28"/>
        </w:rPr>
        <w:lastRenderedPageBreak/>
        <w:t>естественного прироста населения в р</w:t>
      </w:r>
      <w:r w:rsidR="005B25B8" w:rsidRPr="00D20B74">
        <w:rPr>
          <w:spacing w:val="-4"/>
          <w:sz w:val="28"/>
          <w:szCs w:val="28"/>
        </w:rPr>
        <w:t>асчете на 1 000 человек</w:t>
      </w:r>
      <w:r w:rsidR="00721E13" w:rsidRPr="00D20B74">
        <w:rPr>
          <w:spacing w:val="-4"/>
          <w:sz w:val="28"/>
          <w:szCs w:val="28"/>
        </w:rPr>
        <w:t xml:space="preserve"> населения </w:t>
      </w:r>
      <w:r w:rsidRPr="00D20B74">
        <w:rPr>
          <w:spacing w:val="-4"/>
          <w:sz w:val="28"/>
          <w:szCs w:val="28"/>
        </w:rPr>
        <w:t xml:space="preserve">составил </w:t>
      </w:r>
      <w:r w:rsidR="00854F24" w:rsidRPr="00D20B74">
        <w:rPr>
          <w:spacing w:val="-4"/>
          <w:sz w:val="28"/>
          <w:szCs w:val="28"/>
        </w:rPr>
        <w:t>2,3</w:t>
      </w:r>
      <w:r w:rsidRPr="00D20B74">
        <w:rPr>
          <w:spacing w:val="-4"/>
          <w:sz w:val="28"/>
          <w:szCs w:val="28"/>
        </w:rPr>
        <w:t xml:space="preserve">, что на </w:t>
      </w:r>
      <w:r w:rsidR="00854F24" w:rsidRPr="00D20B74">
        <w:rPr>
          <w:spacing w:val="-4"/>
          <w:sz w:val="28"/>
          <w:szCs w:val="28"/>
        </w:rPr>
        <w:t>1,4 меньше уровня 2018 года.</w:t>
      </w:r>
    </w:p>
    <w:p w:rsidR="002D4F3B" w:rsidRPr="00D20B74" w:rsidRDefault="00854F24" w:rsidP="002D4F3B">
      <w:pPr>
        <w:ind w:firstLine="709"/>
        <w:jc w:val="both"/>
        <w:rPr>
          <w:spacing w:val="-4"/>
          <w:sz w:val="28"/>
          <w:szCs w:val="28"/>
        </w:rPr>
      </w:pPr>
      <w:r w:rsidRPr="00D20B74">
        <w:rPr>
          <w:spacing w:val="-4"/>
          <w:sz w:val="28"/>
          <w:szCs w:val="28"/>
        </w:rPr>
        <w:t>За 2019</w:t>
      </w:r>
      <w:r w:rsidR="002D4F3B" w:rsidRPr="00D20B74">
        <w:rPr>
          <w:spacing w:val="-4"/>
          <w:sz w:val="28"/>
          <w:szCs w:val="28"/>
        </w:rPr>
        <w:t xml:space="preserve"> год в город прибыли </w:t>
      </w:r>
      <w:r w:rsidRPr="00D20B74">
        <w:rPr>
          <w:spacing w:val="-4"/>
          <w:sz w:val="28"/>
          <w:szCs w:val="28"/>
        </w:rPr>
        <w:t>24 784 человека</w:t>
      </w:r>
      <w:r w:rsidR="002D4F3B" w:rsidRPr="00D20B74">
        <w:rPr>
          <w:spacing w:val="-4"/>
          <w:sz w:val="28"/>
          <w:szCs w:val="28"/>
        </w:rPr>
        <w:t xml:space="preserve">  или </w:t>
      </w:r>
      <w:r w:rsidRPr="00D20B74">
        <w:rPr>
          <w:spacing w:val="-4"/>
          <w:sz w:val="28"/>
          <w:szCs w:val="28"/>
        </w:rPr>
        <w:t>на 76,1 процента больше</w:t>
      </w:r>
      <w:r w:rsidR="002D4F3B" w:rsidRPr="00D20B74">
        <w:rPr>
          <w:spacing w:val="-4"/>
          <w:sz w:val="28"/>
          <w:szCs w:val="28"/>
        </w:rPr>
        <w:t xml:space="preserve"> 201</w:t>
      </w:r>
      <w:r w:rsidRPr="00D20B74">
        <w:rPr>
          <w:spacing w:val="-4"/>
          <w:sz w:val="28"/>
          <w:szCs w:val="28"/>
        </w:rPr>
        <w:t>8</w:t>
      </w:r>
      <w:r w:rsidR="002D4F3B" w:rsidRPr="00D20B74">
        <w:rPr>
          <w:spacing w:val="-4"/>
          <w:sz w:val="28"/>
          <w:szCs w:val="28"/>
        </w:rPr>
        <w:t xml:space="preserve"> года. Выбыло из города </w:t>
      </w:r>
      <w:r w:rsidRPr="00D20B74">
        <w:rPr>
          <w:spacing w:val="-4"/>
          <w:sz w:val="28"/>
          <w:szCs w:val="28"/>
        </w:rPr>
        <w:t>12 422 человека</w:t>
      </w:r>
      <w:r w:rsidR="002D4F3B" w:rsidRPr="00D20B74">
        <w:rPr>
          <w:spacing w:val="-4"/>
          <w:sz w:val="28"/>
          <w:szCs w:val="28"/>
        </w:rPr>
        <w:t xml:space="preserve"> или на </w:t>
      </w:r>
      <w:r w:rsidR="00953B31" w:rsidRPr="00D20B74">
        <w:rPr>
          <w:spacing w:val="-4"/>
          <w:sz w:val="28"/>
          <w:szCs w:val="28"/>
        </w:rPr>
        <w:t>1,</w:t>
      </w:r>
      <w:r w:rsidR="00145779">
        <w:rPr>
          <w:spacing w:val="-4"/>
          <w:sz w:val="28"/>
          <w:szCs w:val="28"/>
        </w:rPr>
        <w:t xml:space="preserve">4 процента больше </w:t>
      </w:r>
      <w:r w:rsidR="00C108B9" w:rsidRPr="00D20B74">
        <w:rPr>
          <w:spacing w:val="-4"/>
          <w:sz w:val="28"/>
          <w:szCs w:val="28"/>
        </w:rPr>
        <w:t>2018 года</w:t>
      </w:r>
      <w:r w:rsidR="002D4F3B" w:rsidRPr="00D20B74">
        <w:rPr>
          <w:spacing w:val="-4"/>
          <w:sz w:val="28"/>
          <w:szCs w:val="28"/>
        </w:rPr>
        <w:t>. Таким образом, миграционный прирост нас</w:t>
      </w:r>
      <w:r w:rsidR="00C108B9" w:rsidRPr="00D20B74">
        <w:rPr>
          <w:spacing w:val="-4"/>
          <w:sz w:val="28"/>
          <w:szCs w:val="28"/>
        </w:rPr>
        <w:t>еления города Ставрополя за 2019</w:t>
      </w:r>
      <w:r w:rsidR="002D4F3B" w:rsidRPr="00D20B74">
        <w:rPr>
          <w:spacing w:val="-4"/>
          <w:sz w:val="28"/>
          <w:szCs w:val="28"/>
        </w:rPr>
        <w:t xml:space="preserve"> год составил </w:t>
      </w:r>
      <w:r w:rsidR="00C108B9" w:rsidRPr="00D20B74">
        <w:rPr>
          <w:spacing w:val="-4"/>
          <w:sz w:val="28"/>
          <w:szCs w:val="28"/>
        </w:rPr>
        <w:t>12 362</w:t>
      </w:r>
      <w:r w:rsidR="002D4F3B" w:rsidRPr="00D20B74">
        <w:rPr>
          <w:spacing w:val="-4"/>
          <w:sz w:val="28"/>
          <w:szCs w:val="28"/>
        </w:rPr>
        <w:t xml:space="preserve"> чел</w:t>
      </w:r>
      <w:r w:rsidR="00C108B9" w:rsidRPr="00D20B74">
        <w:rPr>
          <w:spacing w:val="-4"/>
          <w:sz w:val="28"/>
          <w:szCs w:val="28"/>
        </w:rPr>
        <w:t>овека.</w:t>
      </w:r>
    </w:p>
    <w:p w:rsidR="00C108B9" w:rsidRPr="00D20B74" w:rsidRDefault="00C108B9" w:rsidP="00C108B9">
      <w:pPr>
        <w:suppressAutoHyphens/>
        <w:ind w:firstLine="709"/>
        <w:contextualSpacing/>
        <w:jc w:val="both"/>
        <w:rPr>
          <w:spacing w:val="-4"/>
          <w:sz w:val="28"/>
          <w:szCs w:val="28"/>
        </w:rPr>
      </w:pPr>
      <w:r w:rsidRPr="00D20B74">
        <w:rPr>
          <w:spacing w:val="-4"/>
          <w:sz w:val="28"/>
          <w:szCs w:val="28"/>
        </w:rPr>
        <w:t xml:space="preserve">За 2019 год крупными и средними организациями города Ставрополя отгружено товаров собственного производства, выполнено работ и услуг собственными силами по промышленным производствам на сумму </w:t>
      </w:r>
      <w:r w:rsidRPr="00D20B74">
        <w:rPr>
          <w:spacing w:val="-4"/>
          <w:sz w:val="28"/>
          <w:szCs w:val="28"/>
        </w:rPr>
        <w:br/>
        <w:t xml:space="preserve">44 599,3 </w:t>
      </w:r>
      <w:proofErr w:type="spellStart"/>
      <w:proofErr w:type="gramStart"/>
      <w:r w:rsidRPr="00D20B74">
        <w:rPr>
          <w:spacing w:val="-4"/>
          <w:sz w:val="28"/>
          <w:szCs w:val="28"/>
        </w:rPr>
        <w:t>млн</w:t>
      </w:r>
      <w:proofErr w:type="spellEnd"/>
      <w:proofErr w:type="gramEnd"/>
      <w:r w:rsidRPr="00D20B74">
        <w:rPr>
          <w:spacing w:val="-4"/>
          <w:sz w:val="28"/>
          <w:szCs w:val="28"/>
        </w:rPr>
        <w:t xml:space="preserve"> рублей, что на 2,3 процента больше уровня 2018 года, в том числе по обрабатывающим производствам – 33 430,1 </w:t>
      </w:r>
      <w:proofErr w:type="spellStart"/>
      <w:r w:rsidRPr="00D20B74">
        <w:rPr>
          <w:spacing w:val="-4"/>
          <w:sz w:val="28"/>
          <w:szCs w:val="28"/>
        </w:rPr>
        <w:t>млн</w:t>
      </w:r>
      <w:proofErr w:type="spellEnd"/>
      <w:r w:rsidRPr="00D20B74">
        <w:rPr>
          <w:spacing w:val="-4"/>
          <w:sz w:val="28"/>
          <w:szCs w:val="28"/>
        </w:rPr>
        <w:t xml:space="preserve"> рублей, или 102,9 процента к уровню 2018 года, обеспечению электрической энергией, газом и паром; кондиционированию воздухом – 8 457,8 </w:t>
      </w:r>
      <w:proofErr w:type="spellStart"/>
      <w:proofErr w:type="gramStart"/>
      <w:r w:rsidRPr="00D20B74">
        <w:rPr>
          <w:spacing w:val="-4"/>
          <w:sz w:val="28"/>
          <w:szCs w:val="28"/>
        </w:rPr>
        <w:t>млн</w:t>
      </w:r>
      <w:proofErr w:type="spellEnd"/>
      <w:proofErr w:type="gramEnd"/>
      <w:r w:rsidRPr="00D20B74">
        <w:rPr>
          <w:spacing w:val="-4"/>
          <w:sz w:val="28"/>
          <w:szCs w:val="28"/>
        </w:rPr>
        <w:t xml:space="preserve"> рублей, что на 5,5 процента ниже 2018 года, водоснабжению; водоотведению, организации сбора и утилизации отходов, деятельности по ликвидации загрязнений – 2 571,6 </w:t>
      </w:r>
      <w:proofErr w:type="spellStart"/>
      <w:r w:rsidRPr="00D20B74">
        <w:rPr>
          <w:spacing w:val="-4"/>
          <w:sz w:val="28"/>
          <w:szCs w:val="28"/>
        </w:rPr>
        <w:t>млн</w:t>
      </w:r>
      <w:proofErr w:type="spellEnd"/>
      <w:r w:rsidRPr="00D20B74">
        <w:rPr>
          <w:spacing w:val="-4"/>
          <w:sz w:val="28"/>
          <w:szCs w:val="28"/>
        </w:rPr>
        <w:t xml:space="preserve"> рублей, что на 28,8 процента превышает уровень 2018 года.</w:t>
      </w:r>
    </w:p>
    <w:p w:rsidR="000629F0" w:rsidRPr="00D20B74" w:rsidRDefault="000629F0" w:rsidP="000629F0">
      <w:pPr>
        <w:ind w:firstLine="709"/>
        <w:jc w:val="both"/>
        <w:rPr>
          <w:color w:val="000000"/>
          <w:sz w:val="28"/>
          <w:szCs w:val="28"/>
        </w:rPr>
      </w:pPr>
      <w:r w:rsidRPr="00D20B74">
        <w:rPr>
          <w:spacing w:val="-4"/>
          <w:sz w:val="28"/>
          <w:szCs w:val="28"/>
        </w:rPr>
        <w:t xml:space="preserve">За 2019 год на развитие экономики и социальной сферы крупными и средними организациями города Ставрополя направлено </w:t>
      </w:r>
      <w:r w:rsidRPr="00D20B74">
        <w:rPr>
          <w:color w:val="000000"/>
          <w:sz w:val="28"/>
          <w:szCs w:val="28"/>
        </w:rPr>
        <w:t xml:space="preserve">17 724,7 </w:t>
      </w:r>
      <w:proofErr w:type="spellStart"/>
      <w:proofErr w:type="gramStart"/>
      <w:r w:rsidRPr="00D20B74">
        <w:rPr>
          <w:color w:val="000000"/>
          <w:sz w:val="28"/>
          <w:szCs w:val="28"/>
        </w:rPr>
        <w:t>млн</w:t>
      </w:r>
      <w:proofErr w:type="spellEnd"/>
      <w:proofErr w:type="gramEnd"/>
      <w:r w:rsidRPr="00D20B74">
        <w:rPr>
          <w:color w:val="000000"/>
          <w:sz w:val="28"/>
          <w:szCs w:val="28"/>
        </w:rPr>
        <w:t xml:space="preserve"> </w:t>
      </w:r>
      <w:r w:rsidRPr="00D20B74">
        <w:rPr>
          <w:spacing w:val="-4"/>
          <w:sz w:val="28"/>
          <w:szCs w:val="28"/>
        </w:rPr>
        <w:t xml:space="preserve">рублей инвестиций в основной капитал, что на 22,4 процента ниже уровня </w:t>
      </w:r>
      <w:r w:rsidR="00145779">
        <w:rPr>
          <w:spacing w:val="-4"/>
          <w:sz w:val="28"/>
          <w:szCs w:val="28"/>
        </w:rPr>
        <w:br/>
      </w:r>
      <w:r w:rsidRPr="00D20B74">
        <w:rPr>
          <w:spacing w:val="-4"/>
          <w:sz w:val="28"/>
          <w:szCs w:val="28"/>
        </w:rPr>
        <w:t>2018 года.</w:t>
      </w:r>
    </w:p>
    <w:p w:rsidR="0022123C" w:rsidRPr="00D20B74" w:rsidRDefault="0022123C" w:rsidP="0022123C">
      <w:pPr>
        <w:suppressAutoHyphens/>
        <w:ind w:firstLine="709"/>
        <w:contextualSpacing/>
        <w:jc w:val="both"/>
        <w:rPr>
          <w:b/>
          <w:sz w:val="28"/>
          <w:szCs w:val="28"/>
        </w:rPr>
      </w:pPr>
      <w:r w:rsidRPr="00D20B74">
        <w:rPr>
          <w:sz w:val="28"/>
          <w:szCs w:val="28"/>
        </w:rPr>
        <w:t xml:space="preserve">Объем работ, выполненных крупными и средними организациями по виду деятельности «Строительство» за 2019 год уменьшился на </w:t>
      </w:r>
      <w:r w:rsidRPr="00D20B74">
        <w:rPr>
          <w:sz w:val="28"/>
          <w:szCs w:val="28"/>
        </w:rPr>
        <w:br/>
        <w:t xml:space="preserve">25,4 процента по отношению к уровню 2018 года и составил </w:t>
      </w:r>
      <w:r w:rsidR="00145779">
        <w:rPr>
          <w:sz w:val="28"/>
          <w:szCs w:val="28"/>
        </w:rPr>
        <w:br/>
      </w:r>
      <w:r w:rsidRPr="00D20B74">
        <w:rPr>
          <w:sz w:val="28"/>
          <w:szCs w:val="28"/>
        </w:rPr>
        <w:t xml:space="preserve">3 526,0 </w:t>
      </w:r>
      <w:proofErr w:type="spellStart"/>
      <w:proofErr w:type="gramStart"/>
      <w:r w:rsidRPr="00D20B74">
        <w:rPr>
          <w:sz w:val="28"/>
          <w:szCs w:val="28"/>
        </w:rPr>
        <w:t>млн</w:t>
      </w:r>
      <w:proofErr w:type="spellEnd"/>
      <w:proofErr w:type="gramEnd"/>
      <w:r w:rsidRPr="00D20B74">
        <w:rPr>
          <w:sz w:val="28"/>
          <w:szCs w:val="28"/>
        </w:rPr>
        <w:t xml:space="preserve"> рублей. Организациями всех форм собственности введено в эксплуатацию 414,6 тыс. кв. метров жилья, что на 24,5 процента больше уровня 2018 года, в том числе индивидуальными застройщиками – 111,7 тыс. кв. метров.</w:t>
      </w:r>
    </w:p>
    <w:p w:rsidR="008E53E7" w:rsidRPr="00D20B74" w:rsidRDefault="0022123C" w:rsidP="00D441BF">
      <w:pPr>
        <w:suppressAutoHyphens/>
        <w:ind w:firstLine="709"/>
        <w:contextualSpacing/>
        <w:jc w:val="both"/>
        <w:rPr>
          <w:sz w:val="28"/>
          <w:szCs w:val="28"/>
        </w:rPr>
      </w:pPr>
      <w:r w:rsidRPr="00D20B74">
        <w:rPr>
          <w:sz w:val="28"/>
          <w:szCs w:val="28"/>
        </w:rPr>
        <w:t xml:space="preserve">Оборот розничной торговли города Ставрополя за 2019 год увеличился на 0,8 процента и составил 268 838,9 </w:t>
      </w:r>
      <w:proofErr w:type="spellStart"/>
      <w:proofErr w:type="gramStart"/>
      <w:r w:rsidRPr="00D20B74">
        <w:rPr>
          <w:sz w:val="28"/>
          <w:szCs w:val="28"/>
        </w:rPr>
        <w:t>млн</w:t>
      </w:r>
      <w:proofErr w:type="spellEnd"/>
      <w:proofErr w:type="gramEnd"/>
      <w:r w:rsidRPr="00D20B74">
        <w:rPr>
          <w:sz w:val="28"/>
          <w:szCs w:val="28"/>
        </w:rPr>
        <w:t xml:space="preserve"> рублей. </w:t>
      </w:r>
      <w:r w:rsidR="008E53E7" w:rsidRPr="00D20B74">
        <w:rPr>
          <w:sz w:val="28"/>
          <w:szCs w:val="28"/>
        </w:rPr>
        <w:t xml:space="preserve">В структуре оборота розничной торговли </w:t>
      </w:r>
      <w:r w:rsidRPr="00D20B74">
        <w:rPr>
          <w:sz w:val="28"/>
          <w:szCs w:val="28"/>
        </w:rPr>
        <w:t>удельный вес пищевых продуктов, включая напитки,</w:t>
      </w:r>
      <w:r w:rsidR="008E53E7" w:rsidRPr="00D20B74">
        <w:rPr>
          <w:sz w:val="28"/>
          <w:szCs w:val="28"/>
        </w:rPr>
        <w:t xml:space="preserve"> </w:t>
      </w:r>
      <w:r w:rsidR="00D441BF" w:rsidRPr="00D20B74">
        <w:rPr>
          <w:sz w:val="28"/>
          <w:szCs w:val="28"/>
        </w:rPr>
        <w:t>и табачных изделий составил 48,6 процента</w:t>
      </w:r>
      <w:r w:rsidR="008E53E7" w:rsidRPr="00D20B74">
        <w:rPr>
          <w:sz w:val="28"/>
          <w:szCs w:val="28"/>
        </w:rPr>
        <w:t>, не</w:t>
      </w:r>
      <w:r w:rsidR="00D441BF" w:rsidRPr="00D20B74">
        <w:rPr>
          <w:sz w:val="28"/>
          <w:szCs w:val="28"/>
        </w:rPr>
        <w:t>продовольственных товаров – 51,4 процента</w:t>
      </w:r>
      <w:r w:rsidR="008E53E7" w:rsidRPr="00D20B74">
        <w:rPr>
          <w:sz w:val="28"/>
          <w:szCs w:val="28"/>
        </w:rPr>
        <w:t>. Оборот розничной то</w:t>
      </w:r>
      <w:r w:rsidR="00D441BF" w:rsidRPr="00D20B74">
        <w:rPr>
          <w:sz w:val="28"/>
          <w:szCs w:val="28"/>
        </w:rPr>
        <w:t>рговли на 91,8 процента</w:t>
      </w:r>
      <w:r w:rsidR="008E53E7" w:rsidRPr="00D20B74">
        <w:rPr>
          <w:sz w:val="28"/>
          <w:szCs w:val="28"/>
        </w:rPr>
        <w:t xml:space="preserve"> сформирован торгующими организациями и индивидуальными предпринимателями, осуществляющими деятельность в стационарной сети, и на 8,</w:t>
      </w:r>
      <w:r w:rsidR="00D441BF" w:rsidRPr="00D20B74">
        <w:rPr>
          <w:sz w:val="28"/>
          <w:szCs w:val="28"/>
        </w:rPr>
        <w:t>2 процента</w:t>
      </w:r>
      <w:r w:rsidR="008E53E7" w:rsidRPr="00D20B74">
        <w:rPr>
          <w:sz w:val="28"/>
          <w:szCs w:val="28"/>
        </w:rPr>
        <w:t xml:space="preserve"> за счет розничных рынков и ярмарок. </w:t>
      </w:r>
    </w:p>
    <w:p w:rsidR="00D441BF" w:rsidRPr="00D20B74" w:rsidRDefault="00D441BF" w:rsidP="00D441BF">
      <w:pPr>
        <w:suppressAutoHyphens/>
        <w:ind w:firstLine="709"/>
        <w:contextualSpacing/>
        <w:jc w:val="both"/>
        <w:rPr>
          <w:sz w:val="28"/>
          <w:szCs w:val="28"/>
        </w:rPr>
      </w:pPr>
      <w:r w:rsidRPr="00D20B74">
        <w:rPr>
          <w:sz w:val="28"/>
          <w:szCs w:val="28"/>
        </w:rPr>
        <w:t xml:space="preserve">Оборот сферы общественного питания за 2019 год по сравнению с </w:t>
      </w:r>
      <w:r w:rsidRPr="00D20B74">
        <w:rPr>
          <w:sz w:val="28"/>
          <w:szCs w:val="28"/>
        </w:rPr>
        <w:br/>
        <w:t xml:space="preserve">2018 годом увеличился на 3,2 процента и составил 18 814,3 </w:t>
      </w:r>
      <w:proofErr w:type="spellStart"/>
      <w:proofErr w:type="gramStart"/>
      <w:r w:rsidRPr="00D20B74">
        <w:rPr>
          <w:sz w:val="28"/>
          <w:szCs w:val="28"/>
        </w:rPr>
        <w:t>млн</w:t>
      </w:r>
      <w:proofErr w:type="spellEnd"/>
      <w:proofErr w:type="gramEnd"/>
      <w:r w:rsidRPr="00D20B74">
        <w:rPr>
          <w:sz w:val="28"/>
          <w:szCs w:val="28"/>
        </w:rPr>
        <w:t xml:space="preserve"> рублей.</w:t>
      </w:r>
    </w:p>
    <w:p w:rsidR="00D441BF" w:rsidRPr="00D20B74" w:rsidRDefault="00D441BF" w:rsidP="00D441BF">
      <w:pPr>
        <w:suppressAutoHyphens/>
        <w:ind w:firstLine="709"/>
        <w:contextualSpacing/>
        <w:jc w:val="both"/>
        <w:rPr>
          <w:sz w:val="28"/>
          <w:szCs w:val="28"/>
        </w:rPr>
      </w:pPr>
      <w:r w:rsidRPr="00D20B74">
        <w:rPr>
          <w:sz w:val="28"/>
          <w:szCs w:val="28"/>
        </w:rPr>
        <w:t xml:space="preserve">Индекс потребительских цен к декабрю 2018 года составил </w:t>
      </w:r>
      <w:r w:rsidRPr="00D20B74">
        <w:rPr>
          <w:sz w:val="28"/>
          <w:szCs w:val="28"/>
        </w:rPr>
        <w:br/>
        <w:t>104,6 процента.</w:t>
      </w:r>
    </w:p>
    <w:p w:rsidR="00D441BF" w:rsidRPr="00D20B74" w:rsidRDefault="00D441BF" w:rsidP="00D441BF">
      <w:pPr>
        <w:suppressAutoHyphens/>
        <w:autoSpaceDE w:val="0"/>
        <w:autoSpaceDN w:val="0"/>
        <w:adjustRightInd w:val="0"/>
        <w:ind w:firstLine="680"/>
        <w:contextualSpacing/>
        <w:jc w:val="both"/>
        <w:rPr>
          <w:spacing w:val="-1"/>
          <w:sz w:val="28"/>
          <w:szCs w:val="28"/>
        </w:rPr>
      </w:pPr>
      <w:proofErr w:type="gramStart"/>
      <w:r w:rsidRPr="00D20B74">
        <w:rPr>
          <w:sz w:val="28"/>
          <w:szCs w:val="28"/>
        </w:rPr>
        <w:t>Средняя номинальная заработная плата, начисленная работникам крупных и средних организаций города за 2019 год возросла</w:t>
      </w:r>
      <w:proofErr w:type="gramEnd"/>
      <w:r w:rsidRPr="00D20B74">
        <w:rPr>
          <w:sz w:val="28"/>
          <w:szCs w:val="28"/>
        </w:rPr>
        <w:t xml:space="preserve"> </w:t>
      </w:r>
      <w:r w:rsidRPr="00D20B74">
        <w:rPr>
          <w:sz w:val="28"/>
          <w:szCs w:val="28"/>
        </w:rPr>
        <w:br/>
        <w:t>до 39 361,7 рублей</w:t>
      </w:r>
      <w:r w:rsidRPr="00D20B74">
        <w:rPr>
          <w:spacing w:val="-1"/>
          <w:sz w:val="28"/>
          <w:szCs w:val="28"/>
        </w:rPr>
        <w:t>.</w:t>
      </w:r>
      <w:r w:rsidRPr="00D20B74">
        <w:rPr>
          <w:b/>
          <w:spacing w:val="-1"/>
          <w:sz w:val="28"/>
          <w:szCs w:val="28"/>
        </w:rPr>
        <w:t xml:space="preserve"> </w:t>
      </w:r>
    </w:p>
    <w:p w:rsidR="00D441BF" w:rsidRPr="00D20B74" w:rsidRDefault="00D441BF" w:rsidP="00D441BF">
      <w:pPr>
        <w:suppressAutoHyphens/>
        <w:autoSpaceDE w:val="0"/>
        <w:autoSpaceDN w:val="0"/>
        <w:adjustRightInd w:val="0"/>
        <w:ind w:firstLine="680"/>
        <w:contextualSpacing/>
        <w:jc w:val="both"/>
        <w:rPr>
          <w:sz w:val="28"/>
          <w:szCs w:val="28"/>
        </w:rPr>
      </w:pPr>
      <w:r w:rsidRPr="00D20B74">
        <w:rPr>
          <w:sz w:val="28"/>
          <w:szCs w:val="28"/>
        </w:rPr>
        <w:t xml:space="preserve">Реальная заработная плата за 2019 год (скорректированная на рост цен) составила 103,5 процента к соответствующему периоду 2018 года. </w:t>
      </w:r>
    </w:p>
    <w:p w:rsidR="00D441BF" w:rsidRPr="00D20B74" w:rsidRDefault="00D441BF" w:rsidP="00D441BF">
      <w:pPr>
        <w:suppressAutoHyphens/>
        <w:autoSpaceDE w:val="0"/>
        <w:autoSpaceDN w:val="0"/>
        <w:adjustRightInd w:val="0"/>
        <w:ind w:firstLine="680"/>
        <w:contextualSpacing/>
        <w:jc w:val="both"/>
        <w:rPr>
          <w:sz w:val="28"/>
          <w:szCs w:val="28"/>
        </w:rPr>
      </w:pPr>
      <w:r w:rsidRPr="00D20B74">
        <w:rPr>
          <w:sz w:val="28"/>
          <w:szCs w:val="28"/>
        </w:rPr>
        <w:lastRenderedPageBreak/>
        <w:t>В декабре 2019 года численность работников крупных и средних организаций города составила 122,9 тыс. человек, увеличившись по сравнению с 2018 годом на 1,2 процента.</w:t>
      </w:r>
    </w:p>
    <w:p w:rsidR="00A753D9" w:rsidRPr="00D20B74" w:rsidRDefault="00A753D9" w:rsidP="00994770">
      <w:pPr>
        <w:jc w:val="both"/>
        <w:rPr>
          <w:sz w:val="28"/>
          <w:szCs w:val="28"/>
        </w:rPr>
      </w:pPr>
    </w:p>
    <w:p w:rsidR="00DA1868" w:rsidRPr="00D20B74" w:rsidRDefault="00DA1868" w:rsidP="005D5C23">
      <w:pPr>
        <w:pStyle w:val="af3"/>
        <w:ind w:left="786"/>
        <w:jc w:val="center"/>
        <w:rPr>
          <w:sz w:val="28"/>
          <w:szCs w:val="28"/>
        </w:rPr>
      </w:pPr>
      <w:r w:rsidRPr="00D20B74">
        <w:rPr>
          <w:sz w:val="28"/>
          <w:szCs w:val="28"/>
        </w:rPr>
        <w:t>Промышленное производство</w:t>
      </w:r>
    </w:p>
    <w:p w:rsidR="008E53E7" w:rsidRPr="00D20B74" w:rsidRDefault="008E53E7" w:rsidP="008E53E7">
      <w:pPr>
        <w:ind w:left="720"/>
        <w:jc w:val="center"/>
        <w:rPr>
          <w:b/>
          <w:sz w:val="28"/>
          <w:szCs w:val="28"/>
        </w:rPr>
      </w:pPr>
    </w:p>
    <w:p w:rsidR="008E53E7" w:rsidRPr="00D20B74" w:rsidRDefault="008E53E7" w:rsidP="008E53E7">
      <w:pPr>
        <w:ind w:firstLine="720"/>
        <w:jc w:val="both"/>
        <w:rPr>
          <w:color w:val="000000"/>
          <w:spacing w:val="-4"/>
          <w:sz w:val="32"/>
          <w:szCs w:val="32"/>
        </w:rPr>
      </w:pPr>
      <w:r w:rsidRPr="00D20B74">
        <w:rPr>
          <w:spacing w:val="-4"/>
          <w:sz w:val="28"/>
          <w:szCs w:val="28"/>
        </w:rPr>
        <w:t xml:space="preserve">В городе Ставрополе осуществляют деятельность более </w:t>
      </w:r>
      <w:r w:rsidRPr="00D20B74">
        <w:rPr>
          <w:color w:val="000000"/>
          <w:spacing w:val="-4"/>
          <w:sz w:val="28"/>
          <w:szCs w:val="28"/>
        </w:rPr>
        <w:t>160 предприятий и организаций в сфере промышленности, строительства, транспорта, связи и торговли, которые оказывают существенное влияние на развитие экономики города Ставрополя.</w:t>
      </w:r>
      <w:r w:rsidRPr="00D20B74">
        <w:rPr>
          <w:color w:val="000000"/>
          <w:spacing w:val="-4"/>
          <w:sz w:val="32"/>
          <w:szCs w:val="32"/>
        </w:rPr>
        <w:t xml:space="preserve"> </w:t>
      </w:r>
    </w:p>
    <w:p w:rsidR="00BF42AF" w:rsidRPr="00D20B74" w:rsidRDefault="00BF42AF" w:rsidP="00BF42AF">
      <w:pPr>
        <w:ind w:firstLine="709"/>
        <w:jc w:val="both"/>
        <w:rPr>
          <w:sz w:val="28"/>
          <w:szCs w:val="28"/>
        </w:rPr>
      </w:pPr>
      <w:r w:rsidRPr="00D20B74">
        <w:rPr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по обрабатывающим производствам                       в 2019 году составил 33 430,1 </w:t>
      </w:r>
      <w:proofErr w:type="spellStart"/>
      <w:proofErr w:type="gramStart"/>
      <w:r w:rsidRPr="00D20B74">
        <w:rPr>
          <w:sz w:val="28"/>
          <w:szCs w:val="28"/>
        </w:rPr>
        <w:t>млн</w:t>
      </w:r>
      <w:proofErr w:type="spellEnd"/>
      <w:proofErr w:type="gramEnd"/>
      <w:r w:rsidRPr="00D20B74">
        <w:rPr>
          <w:sz w:val="28"/>
          <w:szCs w:val="28"/>
        </w:rPr>
        <w:t xml:space="preserve"> рублей, что на 2,9 процента выше уровня </w:t>
      </w:r>
      <w:r w:rsidRPr="00D20B74">
        <w:rPr>
          <w:sz w:val="28"/>
          <w:szCs w:val="28"/>
        </w:rPr>
        <w:br/>
        <w:t xml:space="preserve">2018 года. </w:t>
      </w:r>
    </w:p>
    <w:p w:rsidR="00101053" w:rsidRPr="00D20B74" w:rsidRDefault="00101053" w:rsidP="0058343B">
      <w:pPr>
        <w:ind w:firstLine="708"/>
        <w:jc w:val="both"/>
        <w:rPr>
          <w:sz w:val="28"/>
          <w:szCs w:val="28"/>
        </w:rPr>
      </w:pPr>
      <w:r w:rsidRPr="00D20B74">
        <w:rPr>
          <w:sz w:val="28"/>
          <w:szCs w:val="28"/>
        </w:rPr>
        <w:t>В прогнозе социально-экономического р</w:t>
      </w:r>
      <w:r w:rsidR="00C41C9B" w:rsidRPr="00D20B74">
        <w:rPr>
          <w:sz w:val="28"/>
          <w:szCs w:val="28"/>
        </w:rPr>
        <w:t>азвития города Ставрополя на 2020 год и плановый период 2021 и 2022</w:t>
      </w:r>
      <w:r w:rsidRPr="00D20B74">
        <w:rPr>
          <w:sz w:val="28"/>
          <w:szCs w:val="28"/>
        </w:rPr>
        <w:t xml:space="preserve"> годов (далее – прогноз на </w:t>
      </w:r>
      <w:r w:rsidR="00C41C9B" w:rsidRPr="00D20B74">
        <w:rPr>
          <w:sz w:val="28"/>
          <w:szCs w:val="28"/>
        </w:rPr>
        <w:t>2020 год и плановый период 2021 и 2022</w:t>
      </w:r>
      <w:r w:rsidRPr="00D20B74">
        <w:rPr>
          <w:sz w:val="28"/>
          <w:szCs w:val="28"/>
        </w:rPr>
        <w:t xml:space="preserve"> годов) объем отгруженных товаров </w:t>
      </w:r>
      <w:r w:rsidR="00C41C9B" w:rsidRPr="00D20B74">
        <w:rPr>
          <w:sz w:val="28"/>
          <w:szCs w:val="28"/>
        </w:rPr>
        <w:t>по обрабатывающим производствам по оценке на 2019</w:t>
      </w:r>
      <w:r w:rsidRPr="00D20B74">
        <w:rPr>
          <w:sz w:val="28"/>
          <w:szCs w:val="28"/>
        </w:rPr>
        <w:t xml:space="preserve"> год составлял </w:t>
      </w:r>
      <w:r w:rsidR="00575834" w:rsidRPr="00D20B74">
        <w:rPr>
          <w:sz w:val="28"/>
          <w:szCs w:val="28"/>
        </w:rPr>
        <w:br/>
        <w:t>31 223,5</w:t>
      </w:r>
      <w:r w:rsidRPr="00D20B74">
        <w:rPr>
          <w:sz w:val="28"/>
          <w:szCs w:val="28"/>
        </w:rPr>
        <w:t xml:space="preserve"> </w:t>
      </w:r>
      <w:proofErr w:type="spellStart"/>
      <w:proofErr w:type="gramStart"/>
      <w:r w:rsidRPr="00D20B74">
        <w:rPr>
          <w:sz w:val="28"/>
          <w:szCs w:val="28"/>
        </w:rPr>
        <w:t>мл</w:t>
      </w:r>
      <w:r w:rsidR="00575834" w:rsidRPr="00D20B74">
        <w:rPr>
          <w:sz w:val="28"/>
          <w:szCs w:val="28"/>
        </w:rPr>
        <w:t>н</w:t>
      </w:r>
      <w:proofErr w:type="spellEnd"/>
      <w:proofErr w:type="gramEnd"/>
      <w:r w:rsidRPr="00D20B74">
        <w:rPr>
          <w:sz w:val="28"/>
          <w:szCs w:val="28"/>
        </w:rPr>
        <w:t xml:space="preserve"> руб</w:t>
      </w:r>
      <w:r w:rsidR="005B25B8" w:rsidRPr="00D20B74">
        <w:rPr>
          <w:sz w:val="28"/>
          <w:szCs w:val="28"/>
        </w:rPr>
        <w:t>лей</w:t>
      </w:r>
      <w:r w:rsidRPr="00D20B74">
        <w:rPr>
          <w:sz w:val="28"/>
          <w:szCs w:val="28"/>
        </w:rPr>
        <w:t xml:space="preserve">, фактическое значение показателя </w:t>
      </w:r>
      <w:r w:rsidR="00575834" w:rsidRPr="00D20B74">
        <w:rPr>
          <w:sz w:val="28"/>
          <w:szCs w:val="28"/>
        </w:rPr>
        <w:t>–</w:t>
      </w:r>
      <w:r w:rsidR="001666D6" w:rsidRPr="00D20B74">
        <w:rPr>
          <w:sz w:val="28"/>
          <w:szCs w:val="28"/>
        </w:rPr>
        <w:t xml:space="preserve"> </w:t>
      </w:r>
      <w:r w:rsidR="00575834" w:rsidRPr="00D20B74">
        <w:rPr>
          <w:sz w:val="28"/>
          <w:szCs w:val="28"/>
        </w:rPr>
        <w:t>33 430,1</w:t>
      </w:r>
      <w:r w:rsidR="005B25B8" w:rsidRPr="00D20B74">
        <w:rPr>
          <w:sz w:val="28"/>
          <w:szCs w:val="28"/>
        </w:rPr>
        <w:t xml:space="preserve"> </w:t>
      </w:r>
      <w:proofErr w:type="spellStart"/>
      <w:r w:rsidR="005B25B8" w:rsidRPr="00D20B74">
        <w:rPr>
          <w:sz w:val="28"/>
          <w:szCs w:val="28"/>
        </w:rPr>
        <w:t>мл</w:t>
      </w:r>
      <w:r w:rsidR="00575834" w:rsidRPr="00D20B74">
        <w:rPr>
          <w:sz w:val="28"/>
          <w:szCs w:val="28"/>
        </w:rPr>
        <w:t>н</w:t>
      </w:r>
      <w:proofErr w:type="spellEnd"/>
      <w:r w:rsidR="005B25B8" w:rsidRPr="00D20B74">
        <w:rPr>
          <w:sz w:val="28"/>
          <w:szCs w:val="28"/>
        </w:rPr>
        <w:t xml:space="preserve"> рублей</w:t>
      </w:r>
      <w:r w:rsidRPr="00D20B74">
        <w:rPr>
          <w:sz w:val="28"/>
          <w:szCs w:val="28"/>
        </w:rPr>
        <w:t xml:space="preserve">, отклонение </w:t>
      </w:r>
      <w:r w:rsidR="001666D6" w:rsidRPr="00D20B74">
        <w:rPr>
          <w:sz w:val="28"/>
          <w:szCs w:val="28"/>
        </w:rPr>
        <w:t>7,1 процента</w:t>
      </w:r>
      <w:r w:rsidRPr="00D20B74">
        <w:rPr>
          <w:sz w:val="28"/>
          <w:szCs w:val="28"/>
        </w:rPr>
        <w:t>.</w:t>
      </w:r>
      <w:r w:rsidR="003E74E5" w:rsidRPr="00D20B74">
        <w:rPr>
          <w:sz w:val="28"/>
          <w:szCs w:val="28"/>
        </w:rPr>
        <w:t xml:space="preserve"> </w:t>
      </w:r>
      <w:r w:rsidRPr="00D20B74">
        <w:rPr>
          <w:sz w:val="28"/>
          <w:szCs w:val="28"/>
        </w:rPr>
        <w:t xml:space="preserve">Отклонение сложилось в результате </w:t>
      </w:r>
      <w:r w:rsidR="0058343B" w:rsidRPr="00D20B74">
        <w:rPr>
          <w:sz w:val="28"/>
          <w:szCs w:val="28"/>
        </w:rPr>
        <w:t>увеличения по виду деятельности «Производство лекарственных средств и материалов, применяемых в медицинских целях», которое обусловлено возобновлением производства ОАО НПК «ЭСКОМ» после длительного простоя.</w:t>
      </w:r>
    </w:p>
    <w:p w:rsidR="00612DD3" w:rsidRPr="00D20B74" w:rsidRDefault="0058343B" w:rsidP="00101053">
      <w:pPr>
        <w:ind w:firstLine="709"/>
        <w:jc w:val="both"/>
        <w:rPr>
          <w:sz w:val="28"/>
          <w:szCs w:val="28"/>
        </w:rPr>
      </w:pPr>
      <w:r w:rsidRPr="00D20B74">
        <w:rPr>
          <w:sz w:val="28"/>
          <w:szCs w:val="28"/>
        </w:rPr>
        <w:t>В 2020</w:t>
      </w:r>
      <w:r w:rsidR="00612DD3" w:rsidRPr="00D20B74">
        <w:rPr>
          <w:sz w:val="28"/>
          <w:szCs w:val="28"/>
        </w:rPr>
        <w:t xml:space="preserve"> году ожидается увеличение объема отгруженных товаров на </w:t>
      </w:r>
      <w:r w:rsidRPr="00D20B74">
        <w:rPr>
          <w:sz w:val="28"/>
          <w:szCs w:val="28"/>
        </w:rPr>
        <w:br/>
        <w:t>11</w:t>
      </w:r>
      <w:r w:rsidR="00E576B0" w:rsidRPr="00D20B74">
        <w:rPr>
          <w:sz w:val="28"/>
          <w:szCs w:val="28"/>
        </w:rPr>
        <w:t>,0</w:t>
      </w:r>
      <w:r w:rsidRPr="00D20B74">
        <w:rPr>
          <w:sz w:val="28"/>
          <w:szCs w:val="28"/>
        </w:rPr>
        <w:t xml:space="preserve"> процентов</w:t>
      </w:r>
      <w:r w:rsidR="00612DD3" w:rsidRPr="00D20B74">
        <w:rPr>
          <w:sz w:val="28"/>
          <w:szCs w:val="28"/>
        </w:rPr>
        <w:t xml:space="preserve"> по сравнению с 201</w:t>
      </w:r>
      <w:r w:rsidRPr="00D20B74">
        <w:rPr>
          <w:sz w:val="28"/>
          <w:szCs w:val="28"/>
        </w:rPr>
        <w:t>9</w:t>
      </w:r>
      <w:r w:rsidR="00612DD3" w:rsidRPr="00D20B74">
        <w:rPr>
          <w:sz w:val="28"/>
          <w:szCs w:val="28"/>
        </w:rPr>
        <w:t xml:space="preserve"> годом, что составит </w:t>
      </w:r>
      <w:r w:rsidR="00575834" w:rsidRPr="00D20B74">
        <w:rPr>
          <w:sz w:val="28"/>
          <w:szCs w:val="28"/>
        </w:rPr>
        <w:t>37 106,5</w:t>
      </w:r>
      <w:r w:rsidR="00E576B0" w:rsidRPr="00D20B74">
        <w:rPr>
          <w:sz w:val="28"/>
          <w:szCs w:val="28"/>
        </w:rPr>
        <w:t xml:space="preserve"> </w:t>
      </w:r>
      <w:proofErr w:type="spellStart"/>
      <w:proofErr w:type="gramStart"/>
      <w:r w:rsidR="00E576B0" w:rsidRPr="00D20B74">
        <w:rPr>
          <w:sz w:val="28"/>
          <w:szCs w:val="28"/>
        </w:rPr>
        <w:t>мл</w:t>
      </w:r>
      <w:r w:rsidR="00575834" w:rsidRPr="00D20B74">
        <w:rPr>
          <w:sz w:val="28"/>
          <w:szCs w:val="28"/>
        </w:rPr>
        <w:t>н</w:t>
      </w:r>
      <w:proofErr w:type="spellEnd"/>
      <w:proofErr w:type="gramEnd"/>
      <w:r w:rsidR="00E576B0" w:rsidRPr="00D20B74">
        <w:rPr>
          <w:sz w:val="28"/>
          <w:szCs w:val="28"/>
        </w:rPr>
        <w:t xml:space="preserve"> рублей, а к 2023</w:t>
      </w:r>
      <w:r w:rsidR="00612DD3" w:rsidRPr="00D20B74">
        <w:rPr>
          <w:sz w:val="28"/>
          <w:szCs w:val="28"/>
        </w:rPr>
        <w:t xml:space="preserve"> году </w:t>
      </w:r>
      <w:r w:rsidR="00E576B0" w:rsidRPr="00D20B74">
        <w:rPr>
          <w:sz w:val="28"/>
          <w:szCs w:val="28"/>
        </w:rPr>
        <w:t>–</w:t>
      </w:r>
      <w:r w:rsidR="00612DD3" w:rsidRPr="00D20B74">
        <w:rPr>
          <w:sz w:val="28"/>
          <w:szCs w:val="28"/>
        </w:rPr>
        <w:t xml:space="preserve"> </w:t>
      </w:r>
      <w:r w:rsidR="00865B85">
        <w:rPr>
          <w:sz w:val="28"/>
          <w:szCs w:val="28"/>
        </w:rPr>
        <w:t>42 600,6</w:t>
      </w:r>
      <w:r w:rsidR="00E576B0" w:rsidRPr="00D20B74">
        <w:rPr>
          <w:sz w:val="28"/>
          <w:szCs w:val="28"/>
        </w:rPr>
        <w:t xml:space="preserve"> </w:t>
      </w:r>
      <w:proofErr w:type="spellStart"/>
      <w:r w:rsidR="00E576B0" w:rsidRPr="00D20B74">
        <w:rPr>
          <w:sz w:val="28"/>
          <w:szCs w:val="28"/>
        </w:rPr>
        <w:t>мл</w:t>
      </w:r>
      <w:r w:rsidR="00575834" w:rsidRPr="00D20B74">
        <w:rPr>
          <w:sz w:val="28"/>
          <w:szCs w:val="28"/>
        </w:rPr>
        <w:t>н</w:t>
      </w:r>
      <w:proofErr w:type="spellEnd"/>
      <w:r w:rsidR="00E576B0" w:rsidRPr="00D20B74">
        <w:rPr>
          <w:sz w:val="28"/>
          <w:szCs w:val="28"/>
        </w:rPr>
        <w:t xml:space="preserve"> рублей</w:t>
      </w:r>
      <w:r w:rsidR="00612DD3" w:rsidRPr="00D20B74">
        <w:rPr>
          <w:sz w:val="28"/>
          <w:szCs w:val="28"/>
        </w:rPr>
        <w:t>.</w:t>
      </w:r>
    </w:p>
    <w:p w:rsidR="00BF42AF" w:rsidRPr="00D20B74" w:rsidRDefault="00BF42AF" w:rsidP="00BF42AF">
      <w:pPr>
        <w:suppressAutoHyphens/>
        <w:ind w:firstLine="708"/>
        <w:contextualSpacing/>
        <w:jc w:val="both"/>
        <w:rPr>
          <w:sz w:val="28"/>
          <w:szCs w:val="28"/>
        </w:rPr>
      </w:pPr>
      <w:r w:rsidRPr="00D20B74">
        <w:rPr>
          <w:sz w:val="28"/>
          <w:szCs w:val="28"/>
        </w:rPr>
        <w:t xml:space="preserve">В структуре обрабатывающих производств основную долю </w:t>
      </w:r>
      <w:r w:rsidRPr="00D20B74">
        <w:rPr>
          <w:sz w:val="28"/>
          <w:szCs w:val="28"/>
        </w:rPr>
        <w:br/>
        <w:t>(88,9 процента) занимают следующие виды экономической деятельности:</w:t>
      </w:r>
    </w:p>
    <w:p w:rsidR="00BF42AF" w:rsidRPr="00D20B74" w:rsidRDefault="00BF42AF" w:rsidP="00BF42AF">
      <w:pPr>
        <w:suppressAutoHyphens/>
        <w:ind w:firstLine="708"/>
        <w:contextualSpacing/>
        <w:jc w:val="both"/>
        <w:rPr>
          <w:sz w:val="28"/>
          <w:szCs w:val="28"/>
        </w:rPr>
      </w:pPr>
      <w:r w:rsidRPr="00D20B74">
        <w:rPr>
          <w:sz w:val="28"/>
          <w:szCs w:val="28"/>
        </w:rPr>
        <w:t>производство напитков (21,7</w:t>
      </w:r>
      <w:r w:rsidRPr="00D20B74">
        <w:rPr>
          <w:sz w:val="28"/>
          <w:szCs w:val="28"/>
          <w:lang w:val="en-US"/>
        </w:rPr>
        <w:t> </w:t>
      </w:r>
      <w:r w:rsidRPr="00D20B74">
        <w:rPr>
          <w:sz w:val="28"/>
          <w:szCs w:val="28"/>
        </w:rPr>
        <w:t>процента) – ОАО «Ставропольский пивоваренный завод», ЗАО «Ставропольский винно-коньячный завод»;</w:t>
      </w:r>
    </w:p>
    <w:p w:rsidR="00BF42AF" w:rsidRPr="00D20B74" w:rsidRDefault="00BF42AF" w:rsidP="00BF42AF">
      <w:pPr>
        <w:suppressAutoHyphens/>
        <w:ind w:firstLine="708"/>
        <w:contextualSpacing/>
        <w:jc w:val="both"/>
        <w:rPr>
          <w:sz w:val="28"/>
          <w:szCs w:val="28"/>
        </w:rPr>
      </w:pPr>
      <w:r w:rsidRPr="00D20B74">
        <w:rPr>
          <w:sz w:val="28"/>
          <w:szCs w:val="28"/>
        </w:rPr>
        <w:t xml:space="preserve">производство электрического оборудования (21,3 процента) – филиал </w:t>
      </w:r>
      <w:r w:rsidRPr="00D20B74">
        <w:rPr>
          <w:sz w:val="28"/>
          <w:szCs w:val="28"/>
        </w:rPr>
        <w:br/>
        <w:t>АО «Электротехнические заводы «</w:t>
      </w:r>
      <w:proofErr w:type="spellStart"/>
      <w:r w:rsidRPr="00D20B74">
        <w:rPr>
          <w:sz w:val="28"/>
          <w:szCs w:val="28"/>
        </w:rPr>
        <w:t>Энергомера</w:t>
      </w:r>
      <w:proofErr w:type="spellEnd"/>
      <w:r w:rsidRPr="00D20B74">
        <w:rPr>
          <w:sz w:val="28"/>
          <w:szCs w:val="28"/>
        </w:rPr>
        <w:t>»;</w:t>
      </w:r>
    </w:p>
    <w:p w:rsidR="00BF42AF" w:rsidRPr="00D20B74" w:rsidRDefault="00BF42AF" w:rsidP="00BF42AF">
      <w:pPr>
        <w:suppressAutoHyphens/>
        <w:ind w:firstLine="708"/>
        <w:contextualSpacing/>
        <w:jc w:val="both"/>
        <w:rPr>
          <w:sz w:val="28"/>
          <w:szCs w:val="28"/>
        </w:rPr>
      </w:pPr>
      <w:r w:rsidRPr="00D20B74">
        <w:rPr>
          <w:sz w:val="28"/>
          <w:szCs w:val="28"/>
        </w:rPr>
        <w:t>производство пищевых продуктов (12,5 процента) – АО «Молочный комбинат «Ставропольский», ЗАО «Хлебозавод № 3»;</w:t>
      </w:r>
    </w:p>
    <w:p w:rsidR="00BF42AF" w:rsidRPr="00D20B74" w:rsidRDefault="00BF42AF" w:rsidP="00BF42AF">
      <w:pPr>
        <w:suppressAutoHyphens/>
        <w:ind w:firstLine="708"/>
        <w:contextualSpacing/>
        <w:jc w:val="both"/>
        <w:rPr>
          <w:sz w:val="28"/>
          <w:szCs w:val="28"/>
        </w:rPr>
      </w:pPr>
      <w:r w:rsidRPr="00D20B74">
        <w:rPr>
          <w:sz w:val="28"/>
          <w:szCs w:val="28"/>
        </w:rPr>
        <w:t xml:space="preserve">производство компьютеров, электронных и оптических изделий </w:t>
      </w:r>
      <w:r w:rsidRPr="00D20B74">
        <w:rPr>
          <w:sz w:val="28"/>
          <w:szCs w:val="28"/>
        </w:rPr>
        <w:br/>
        <w:t>(11,9 процента) – ООО «Основа безопасности», АО «Оптрон–Ставрополь»;</w:t>
      </w:r>
    </w:p>
    <w:p w:rsidR="00BF42AF" w:rsidRPr="00D20B74" w:rsidRDefault="00BF42AF" w:rsidP="00BF42AF">
      <w:pPr>
        <w:suppressAutoHyphens/>
        <w:ind w:firstLine="708"/>
        <w:contextualSpacing/>
        <w:jc w:val="both"/>
        <w:rPr>
          <w:sz w:val="28"/>
          <w:szCs w:val="28"/>
        </w:rPr>
      </w:pPr>
      <w:r w:rsidRPr="00D20B74">
        <w:rPr>
          <w:sz w:val="28"/>
          <w:szCs w:val="28"/>
        </w:rPr>
        <w:t>производство прочей неметаллической  минеральной продукции</w:t>
      </w:r>
      <w:r w:rsidRPr="00D20B74">
        <w:rPr>
          <w:sz w:val="28"/>
          <w:szCs w:val="28"/>
        </w:rPr>
        <w:br/>
        <w:t>(11,6 процента) – АО «Монокристалл», ООО «Стеклопакеты и Стекло–Юг»;</w:t>
      </w:r>
    </w:p>
    <w:p w:rsidR="00BF42AF" w:rsidRPr="00D20B74" w:rsidRDefault="00BF42AF" w:rsidP="00BF42AF">
      <w:pPr>
        <w:suppressAutoHyphens/>
        <w:ind w:firstLine="708"/>
        <w:contextualSpacing/>
        <w:jc w:val="both"/>
        <w:rPr>
          <w:sz w:val="28"/>
          <w:szCs w:val="28"/>
        </w:rPr>
      </w:pPr>
      <w:r w:rsidRPr="00D20B74">
        <w:rPr>
          <w:sz w:val="28"/>
          <w:szCs w:val="28"/>
        </w:rPr>
        <w:t>производство лекарственных средств и материалов, применяемых в медицинских целях (9,9 процента) – ЗАО «</w:t>
      </w:r>
      <w:proofErr w:type="spellStart"/>
      <w:r w:rsidRPr="00D20B74">
        <w:rPr>
          <w:sz w:val="28"/>
          <w:szCs w:val="28"/>
        </w:rPr>
        <w:t>Биоком</w:t>
      </w:r>
      <w:proofErr w:type="spellEnd"/>
      <w:r w:rsidRPr="00D20B74">
        <w:rPr>
          <w:sz w:val="28"/>
          <w:szCs w:val="28"/>
        </w:rPr>
        <w:t>», ОАО НПК «</w:t>
      </w:r>
      <w:proofErr w:type="spellStart"/>
      <w:r w:rsidRPr="00D20B74">
        <w:rPr>
          <w:sz w:val="28"/>
          <w:szCs w:val="28"/>
        </w:rPr>
        <w:t>Эском</w:t>
      </w:r>
      <w:proofErr w:type="spellEnd"/>
      <w:r w:rsidRPr="00D20B74">
        <w:rPr>
          <w:sz w:val="28"/>
          <w:szCs w:val="28"/>
        </w:rPr>
        <w:t>».</w:t>
      </w:r>
    </w:p>
    <w:p w:rsidR="00BF42AF" w:rsidRPr="00D20B74" w:rsidRDefault="00BF42AF" w:rsidP="00BF42AF">
      <w:pPr>
        <w:ind w:firstLine="720"/>
        <w:jc w:val="both"/>
        <w:rPr>
          <w:rFonts w:eastAsia="Calibri"/>
          <w:sz w:val="28"/>
          <w:szCs w:val="28"/>
        </w:rPr>
      </w:pPr>
      <w:r w:rsidRPr="00D20B74">
        <w:rPr>
          <w:rFonts w:eastAsia="Calibri"/>
          <w:sz w:val="28"/>
          <w:szCs w:val="28"/>
        </w:rPr>
        <w:t xml:space="preserve">Рост объема отгруженной </w:t>
      </w:r>
      <w:r w:rsidR="00565119" w:rsidRPr="00D20B74">
        <w:rPr>
          <w:rFonts w:eastAsia="Calibri"/>
          <w:sz w:val="28"/>
          <w:szCs w:val="28"/>
        </w:rPr>
        <w:t>продукции,</w:t>
      </w:r>
      <w:r w:rsidRPr="00D20B74">
        <w:rPr>
          <w:rFonts w:eastAsia="Calibri"/>
          <w:sz w:val="28"/>
          <w:szCs w:val="28"/>
        </w:rPr>
        <w:t xml:space="preserve"> достигнут предприятиями обрабатывающих производств по таким видам экономической деятельности (п</w:t>
      </w:r>
      <w:r w:rsidR="00565119" w:rsidRPr="00D20B74">
        <w:rPr>
          <w:rFonts w:eastAsia="Calibri"/>
          <w:sz w:val="28"/>
          <w:szCs w:val="28"/>
        </w:rPr>
        <w:t>о сравнению с 2018 годом), как:</w:t>
      </w:r>
    </w:p>
    <w:p w:rsidR="00BF42AF" w:rsidRPr="00D20B74" w:rsidRDefault="00BF42AF" w:rsidP="00BF42AF">
      <w:pPr>
        <w:ind w:firstLine="720"/>
        <w:jc w:val="both"/>
        <w:rPr>
          <w:rFonts w:eastAsia="Calibri"/>
          <w:sz w:val="28"/>
          <w:szCs w:val="28"/>
        </w:rPr>
      </w:pPr>
      <w:r w:rsidRPr="00D20B74">
        <w:rPr>
          <w:rFonts w:eastAsia="Calibri"/>
          <w:sz w:val="28"/>
          <w:szCs w:val="28"/>
        </w:rPr>
        <w:t>«Производство резиновых и пластмассовых изделий»;</w:t>
      </w:r>
    </w:p>
    <w:p w:rsidR="00BF42AF" w:rsidRPr="00D20B74" w:rsidRDefault="00BF42AF" w:rsidP="00BF42AF">
      <w:pPr>
        <w:ind w:firstLine="720"/>
        <w:jc w:val="both"/>
        <w:rPr>
          <w:rFonts w:eastAsia="Calibri"/>
          <w:sz w:val="28"/>
          <w:szCs w:val="28"/>
        </w:rPr>
      </w:pPr>
      <w:r w:rsidRPr="00D20B74">
        <w:rPr>
          <w:rFonts w:eastAsia="Calibri"/>
          <w:sz w:val="28"/>
          <w:szCs w:val="28"/>
        </w:rPr>
        <w:lastRenderedPageBreak/>
        <w:t>«Производство лекарственных средств и материалов, применяемых в медицинских целях»;</w:t>
      </w:r>
    </w:p>
    <w:p w:rsidR="00BF42AF" w:rsidRPr="00D20B74" w:rsidRDefault="00BF42AF" w:rsidP="00BF42AF">
      <w:pPr>
        <w:ind w:firstLine="720"/>
        <w:jc w:val="both"/>
        <w:rPr>
          <w:rFonts w:eastAsia="Calibri"/>
          <w:sz w:val="28"/>
          <w:szCs w:val="28"/>
        </w:rPr>
      </w:pPr>
      <w:r w:rsidRPr="00D20B74">
        <w:rPr>
          <w:rFonts w:eastAsia="Calibri"/>
          <w:sz w:val="28"/>
          <w:szCs w:val="28"/>
        </w:rPr>
        <w:t>«Деятельность полиграфическая и копирование носителей информации»;</w:t>
      </w:r>
    </w:p>
    <w:p w:rsidR="00BF42AF" w:rsidRPr="00D20B74" w:rsidRDefault="00BF42AF" w:rsidP="00BF42AF">
      <w:pPr>
        <w:ind w:firstLine="720"/>
        <w:jc w:val="both"/>
        <w:rPr>
          <w:rFonts w:eastAsia="Calibri"/>
          <w:sz w:val="28"/>
          <w:szCs w:val="28"/>
        </w:rPr>
      </w:pPr>
      <w:r w:rsidRPr="00D20B74">
        <w:rPr>
          <w:rFonts w:eastAsia="Calibri"/>
          <w:sz w:val="28"/>
          <w:szCs w:val="28"/>
        </w:rPr>
        <w:t>«Производство напитков»;</w:t>
      </w:r>
    </w:p>
    <w:p w:rsidR="00BF42AF" w:rsidRPr="00D20B74" w:rsidRDefault="00BF42AF" w:rsidP="00BF42AF">
      <w:pPr>
        <w:ind w:firstLine="720"/>
        <w:jc w:val="both"/>
        <w:rPr>
          <w:rFonts w:eastAsia="Calibri"/>
          <w:sz w:val="28"/>
          <w:szCs w:val="28"/>
        </w:rPr>
      </w:pPr>
      <w:r w:rsidRPr="00D20B74">
        <w:rPr>
          <w:rFonts w:eastAsia="Calibri"/>
          <w:sz w:val="28"/>
          <w:szCs w:val="28"/>
        </w:rPr>
        <w:t>«Производство прочей неметаллической минеральной продукции».</w:t>
      </w:r>
    </w:p>
    <w:p w:rsidR="00BF42AF" w:rsidRPr="00D20B74" w:rsidRDefault="00BF42AF" w:rsidP="00BF42AF">
      <w:pPr>
        <w:ind w:firstLine="709"/>
        <w:jc w:val="both"/>
        <w:rPr>
          <w:sz w:val="28"/>
          <w:szCs w:val="28"/>
        </w:rPr>
      </w:pPr>
      <w:r w:rsidRPr="00D20B74">
        <w:rPr>
          <w:sz w:val="28"/>
          <w:szCs w:val="28"/>
        </w:rPr>
        <w:t>Ставропольская продук</w:t>
      </w:r>
      <w:r w:rsidR="00D20B74" w:rsidRPr="00D20B74">
        <w:rPr>
          <w:sz w:val="28"/>
          <w:szCs w:val="28"/>
        </w:rPr>
        <w:t xml:space="preserve">ция экспортируется более чем в </w:t>
      </w:r>
      <w:r w:rsidRPr="00D20B74">
        <w:rPr>
          <w:sz w:val="28"/>
          <w:szCs w:val="28"/>
        </w:rPr>
        <w:t xml:space="preserve">20 зарубежных стран, </w:t>
      </w:r>
      <w:r w:rsidRPr="00D20B74">
        <w:rPr>
          <w:rFonts w:eastAsia="Calibri"/>
          <w:sz w:val="28"/>
          <w:szCs w:val="28"/>
        </w:rPr>
        <w:t xml:space="preserve">в том числе в Японию, Швейцарию, Китай, Великобританию, Францию, Германию и другие. </w:t>
      </w:r>
      <w:r w:rsidRPr="00D20B74">
        <w:rPr>
          <w:sz w:val="28"/>
          <w:szCs w:val="28"/>
        </w:rPr>
        <w:t xml:space="preserve">К основным экспортируемым товарам относятся машины, оборудование и транспортные средства, топливно-энергетические товары, мебель, продовольственные товары и сельскохозяйственное сырье, продукция химической промышленности, металлы и изделия из них. </w:t>
      </w:r>
    </w:p>
    <w:p w:rsidR="00127779" w:rsidRPr="00D20B74" w:rsidRDefault="00127779" w:rsidP="00127779">
      <w:pPr>
        <w:ind w:left="426"/>
        <w:jc w:val="center"/>
        <w:rPr>
          <w:b/>
          <w:sz w:val="28"/>
          <w:szCs w:val="28"/>
        </w:rPr>
      </w:pPr>
    </w:p>
    <w:p w:rsidR="00DA1868" w:rsidRPr="007A06C7" w:rsidRDefault="00DA1868" w:rsidP="005D5C23">
      <w:pPr>
        <w:jc w:val="center"/>
        <w:rPr>
          <w:sz w:val="28"/>
          <w:szCs w:val="28"/>
        </w:rPr>
      </w:pPr>
      <w:r w:rsidRPr="007A06C7">
        <w:rPr>
          <w:sz w:val="28"/>
          <w:szCs w:val="28"/>
        </w:rPr>
        <w:t>Инвестиции</w:t>
      </w:r>
    </w:p>
    <w:p w:rsidR="00DE42DA" w:rsidRPr="007A06C7" w:rsidRDefault="00DE42DA" w:rsidP="00DE42DA">
      <w:pPr>
        <w:ind w:left="426"/>
        <w:jc w:val="center"/>
        <w:rPr>
          <w:b/>
          <w:sz w:val="28"/>
          <w:szCs w:val="28"/>
        </w:rPr>
      </w:pPr>
    </w:p>
    <w:p w:rsidR="009D5B8B" w:rsidRPr="00EB1B5F" w:rsidRDefault="009D5B8B" w:rsidP="009D5B8B">
      <w:pPr>
        <w:ind w:firstLine="709"/>
        <w:jc w:val="both"/>
        <w:rPr>
          <w:rFonts w:eastAsia="Calibri"/>
          <w:sz w:val="28"/>
          <w:szCs w:val="28"/>
        </w:rPr>
      </w:pPr>
      <w:r w:rsidRPr="00EB1B5F">
        <w:rPr>
          <w:rFonts w:eastAsia="Calibri"/>
          <w:sz w:val="28"/>
          <w:szCs w:val="28"/>
        </w:rPr>
        <w:t>За 2019 год объем инвестиций по полному кругу предприятий составил 43</w:t>
      </w:r>
      <w:r w:rsidR="00D873B4" w:rsidRPr="00EB1B5F">
        <w:rPr>
          <w:rFonts w:eastAsia="Calibri"/>
          <w:sz w:val="28"/>
          <w:szCs w:val="28"/>
        </w:rPr>
        <w:t xml:space="preserve"> </w:t>
      </w:r>
      <w:r w:rsidRPr="00EB1B5F">
        <w:rPr>
          <w:rFonts w:eastAsia="Calibri"/>
          <w:sz w:val="28"/>
          <w:szCs w:val="28"/>
        </w:rPr>
        <w:t xml:space="preserve">324,7 </w:t>
      </w:r>
      <w:proofErr w:type="spellStart"/>
      <w:proofErr w:type="gramStart"/>
      <w:r w:rsidRPr="00EB1B5F">
        <w:rPr>
          <w:rFonts w:eastAsia="Calibri"/>
          <w:sz w:val="28"/>
          <w:szCs w:val="28"/>
        </w:rPr>
        <w:t>млн</w:t>
      </w:r>
      <w:proofErr w:type="spellEnd"/>
      <w:proofErr w:type="gramEnd"/>
      <w:r w:rsidRPr="00EB1B5F">
        <w:rPr>
          <w:rFonts w:eastAsia="Calibri"/>
          <w:sz w:val="28"/>
          <w:szCs w:val="28"/>
        </w:rPr>
        <w:t xml:space="preserve"> рублей или 107,1 процента к уровню 2018 года в сопоставимых ценах. В том числе объем инвестиций в основной капитал города Ставрополя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составил 17</w:t>
      </w:r>
      <w:r w:rsidR="00D873B4" w:rsidRPr="00EB1B5F">
        <w:rPr>
          <w:rFonts w:eastAsia="Calibri"/>
          <w:sz w:val="28"/>
          <w:szCs w:val="28"/>
        </w:rPr>
        <w:t xml:space="preserve"> </w:t>
      </w:r>
      <w:r w:rsidRPr="00EB1B5F">
        <w:rPr>
          <w:rFonts w:eastAsia="Calibri"/>
          <w:sz w:val="28"/>
          <w:szCs w:val="28"/>
        </w:rPr>
        <w:t xml:space="preserve">724,7 </w:t>
      </w:r>
      <w:proofErr w:type="spellStart"/>
      <w:proofErr w:type="gramStart"/>
      <w:r w:rsidRPr="00EB1B5F">
        <w:rPr>
          <w:rFonts w:eastAsia="Calibri"/>
          <w:sz w:val="28"/>
          <w:szCs w:val="28"/>
        </w:rPr>
        <w:t>млн</w:t>
      </w:r>
      <w:proofErr w:type="spellEnd"/>
      <w:proofErr w:type="gramEnd"/>
      <w:r w:rsidRPr="00EB1B5F">
        <w:rPr>
          <w:rFonts w:eastAsia="Calibri"/>
          <w:sz w:val="28"/>
          <w:szCs w:val="28"/>
        </w:rPr>
        <w:t xml:space="preserve"> рублей или 83,7 процента к уровню 2018 года. По оценочным данным в 2020 году данный показатель составит 46</w:t>
      </w:r>
      <w:r w:rsidR="00D873B4" w:rsidRPr="00EB1B5F">
        <w:rPr>
          <w:rFonts w:eastAsia="Calibri"/>
          <w:sz w:val="28"/>
          <w:szCs w:val="28"/>
        </w:rPr>
        <w:t xml:space="preserve"> </w:t>
      </w:r>
      <w:r w:rsidRPr="00EB1B5F">
        <w:rPr>
          <w:rFonts w:eastAsia="Calibri"/>
          <w:sz w:val="28"/>
          <w:szCs w:val="28"/>
        </w:rPr>
        <w:t xml:space="preserve">097,5 </w:t>
      </w:r>
      <w:proofErr w:type="spellStart"/>
      <w:proofErr w:type="gramStart"/>
      <w:r w:rsidRPr="00EB1B5F">
        <w:rPr>
          <w:rFonts w:eastAsia="Calibri"/>
          <w:sz w:val="28"/>
          <w:szCs w:val="28"/>
        </w:rPr>
        <w:t>млн</w:t>
      </w:r>
      <w:proofErr w:type="spellEnd"/>
      <w:proofErr w:type="gramEnd"/>
      <w:r w:rsidRPr="00EB1B5F">
        <w:rPr>
          <w:rFonts w:eastAsia="Calibri"/>
          <w:sz w:val="28"/>
          <w:szCs w:val="28"/>
        </w:rPr>
        <w:t xml:space="preserve"> рублей по полному кругу предприятий города Ставрополя, в том числе объем инвестиций крупных и средних предприятий города Ставрополя составит 18</w:t>
      </w:r>
      <w:r w:rsidR="00D873B4" w:rsidRPr="00EB1B5F">
        <w:rPr>
          <w:rFonts w:eastAsia="Calibri"/>
          <w:sz w:val="28"/>
          <w:szCs w:val="28"/>
        </w:rPr>
        <w:t xml:space="preserve"> </w:t>
      </w:r>
      <w:r w:rsidRPr="00EB1B5F">
        <w:rPr>
          <w:rFonts w:eastAsia="Calibri"/>
          <w:sz w:val="28"/>
          <w:szCs w:val="28"/>
        </w:rPr>
        <w:t xml:space="preserve">291,9 </w:t>
      </w:r>
      <w:proofErr w:type="spellStart"/>
      <w:r w:rsidRPr="00EB1B5F">
        <w:rPr>
          <w:rFonts w:eastAsia="Calibri"/>
          <w:sz w:val="28"/>
          <w:szCs w:val="28"/>
        </w:rPr>
        <w:t>млн</w:t>
      </w:r>
      <w:proofErr w:type="spellEnd"/>
      <w:r w:rsidRPr="00EB1B5F">
        <w:rPr>
          <w:rFonts w:eastAsia="Calibri"/>
          <w:sz w:val="28"/>
          <w:szCs w:val="28"/>
        </w:rPr>
        <w:t xml:space="preserve"> рублей. </w:t>
      </w:r>
    </w:p>
    <w:p w:rsidR="00D20B74" w:rsidRPr="00EB1B5F" w:rsidRDefault="00D20B74" w:rsidP="00D20B74">
      <w:pPr>
        <w:ind w:firstLine="709"/>
        <w:jc w:val="both"/>
        <w:rPr>
          <w:rFonts w:eastAsia="Calibri"/>
          <w:sz w:val="28"/>
          <w:szCs w:val="28"/>
        </w:rPr>
      </w:pPr>
      <w:r w:rsidRPr="007A06C7">
        <w:rPr>
          <w:sz w:val="28"/>
          <w:szCs w:val="28"/>
        </w:rPr>
        <w:t xml:space="preserve">Ожидаемый объем инвестиций в основной капитал города Ставрополя в прогнозе на 2020 год и плановый период 2021 и 2022 годов за счет всех источников финансирования составил в 2019 году 20 775,9 </w:t>
      </w:r>
      <w:proofErr w:type="spellStart"/>
      <w:proofErr w:type="gramStart"/>
      <w:r w:rsidRPr="007A06C7">
        <w:rPr>
          <w:sz w:val="28"/>
          <w:szCs w:val="28"/>
        </w:rPr>
        <w:t>млн</w:t>
      </w:r>
      <w:proofErr w:type="spellEnd"/>
      <w:proofErr w:type="gramEnd"/>
      <w:r w:rsidRPr="007A06C7">
        <w:rPr>
          <w:sz w:val="28"/>
          <w:szCs w:val="28"/>
        </w:rPr>
        <w:t xml:space="preserve"> рублей, </w:t>
      </w:r>
      <w:r w:rsidRPr="00EB1B5F">
        <w:rPr>
          <w:rFonts w:eastAsia="Calibri"/>
          <w:sz w:val="28"/>
          <w:szCs w:val="28"/>
        </w:rPr>
        <w:t xml:space="preserve">фактическое значение – 17 724,7 </w:t>
      </w:r>
      <w:proofErr w:type="spellStart"/>
      <w:r w:rsidRPr="00EB1B5F">
        <w:rPr>
          <w:rFonts w:eastAsia="Calibri"/>
          <w:sz w:val="28"/>
          <w:szCs w:val="28"/>
        </w:rPr>
        <w:t>млн</w:t>
      </w:r>
      <w:proofErr w:type="spellEnd"/>
      <w:r w:rsidRPr="00EB1B5F">
        <w:rPr>
          <w:rFonts w:eastAsia="Calibri"/>
          <w:sz w:val="28"/>
          <w:szCs w:val="28"/>
        </w:rPr>
        <w:t xml:space="preserve"> рублей, отклонение 14,7 процента.</w:t>
      </w:r>
    </w:p>
    <w:p w:rsidR="009D5B8B" w:rsidRPr="00EB1B5F" w:rsidRDefault="009D5B8B" w:rsidP="009D5B8B">
      <w:pPr>
        <w:ind w:firstLine="709"/>
        <w:jc w:val="both"/>
        <w:rPr>
          <w:rFonts w:eastAsia="Calibri"/>
          <w:sz w:val="28"/>
          <w:szCs w:val="28"/>
        </w:rPr>
      </w:pPr>
      <w:r w:rsidRPr="00EB1B5F">
        <w:rPr>
          <w:rFonts w:eastAsia="Calibri"/>
          <w:sz w:val="28"/>
          <w:szCs w:val="28"/>
        </w:rPr>
        <w:t>В плановом периоде 2021-2023 годов существенное позитивное влияние на увеличение объемов инвестиций в основной капитал за счет всех источников финансирования окажет реализация следующих социальных инвестиционных проектов:</w:t>
      </w:r>
    </w:p>
    <w:p w:rsidR="009D5B8B" w:rsidRPr="00EB1B5F" w:rsidRDefault="009D5B8B" w:rsidP="009D5B8B">
      <w:pPr>
        <w:ind w:firstLine="709"/>
        <w:jc w:val="both"/>
        <w:rPr>
          <w:rFonts w:eastAsia="Calibri"/>
          <w:sz w:val="28"/>
          <w:szCs w:val="28"/>
        </w:rPr>
      </w:pPr>
      <w:r w:rsidRPr="00EB1B5F">
        <w:rPr>
          <w:rFonts w:eastAsia="Calibri"/>
          <w:sz w:val="28"/>
          <w:szCs w:val="28"/>
        </w:rPr>
        <w:t xml:space="preserve">«Строительство муниципального образовательного учреждения средней общеобразовательной школы на 990 мест в 448 квартале </w:t>
      </w:r>
      <w:r w:rsidRPr="00EB1B5F">
        <w:rPr>
          <w:rFonts w:eastAsia="Calibri"/>
          <w:sz w:val="28"/>
          <w:szCs w:val="28"/>
        </w:rPr>
        <w:br/>
        <w:t xml:space="preserve">г. Ставрополя, ул. </w:t>
      </w:r>
      <w:proofErr w:type="gramStart"/>
      <w:r w:rsidRPr="00EB1B5F">
        <w:rPr>
          <w:rFonts w:eastAsia="Calibri"/>
          <w:sz w:val="28"/>
          <w:szCs w:val="28"/>
        </w:rPr>
        <w:t>Федеральная</w:t>
      </w:r>
      <w:proofErr w:type="gramEnd"/>
      <w:r w:rsidRPr="00EB1B5F">
        <w:rPr>
          <w:rFonts w:eastAsia="Calibri"/>
          <w:sz w:val="28"/>
          <w:szCs w:val="28"/>
        </w:rPr>
        <w:t xml:space="preserve">, 25»; </w:t>
      </w:r>
    </w:p>
    <w:p w:rsidR="009D5B8B" w:rsidRPr="00EB1B5F" w:rsidRDefault="009D5B8B" w:rsidP="009D5B8B">
      <w:pPr>
        <w:ind w:firstLine="709"/>
        <w:jc w:val="both"/>
        <w:rPr>
          <w:rFonts w:eastAsia="Calibri"/>
          <w:sz w:val="28"/>
          <w:szCs w:val="28"/>
        </w:rPr>
      </w:pPr>
      <w:r w:rsidRPr="00EB1B5F">
        <w:rPr>
          <w:rFonts w:eastAsia="Calibri"/>
          <w:sz w:val="28"/>
          <w:szCs w:val="28"/>
        </w:rPr>
        <w:t xml:space="preserve">«Строительство муниципального образовательного учреждения средней образовательной школы на 1550 мест по ул. И. </w:t>
      </w:r>
      <w:proofErr w:type="spellStart"/>
      <w:r w:rsidRPr="00EB1B5F">
        <w:rPr>
          <w:rFonts w:eastAsia="Calibri"/>
          <w:sz w:val="28"/>
          <w:szCs w:val="28"/>
        </w:rPr>
        <w:t>Щипакина</w:t>
      </w:r>
      <w:proofErr w:type="spellEnd"/>
      <w:r w:rsidRPr="00EB1B5F">
        <w:rPr>
          <w:rFonts w:eastAsia="Calibri"/>
          <w:sz w:val="28"/>
          <w:szCs w:val="28"/>
        </w:rPr>
        <w:t xml:space="preserve">»; </w:t>
      </w:r>
    </w:p>
    <w:p w:rsidR="009D5B8B" w:rsidRPr="00EB1B5F" w:rsidRDefault="009D5B8B" w:rsidP="009D5B8B">
      <w:pPr>
        <w:ind w:firstLine="709"/>
        <w:jc w:val="both"/>
        <w:rPr>
          <w:rFonts w:eastAsia="Calibri"/>
          <w:sz w:val="28"/>
          <w:szCs w:val="28"/>
        </w:rPr>
      </w:pPr>
      <w:r w:rsidRPr="00EB1B5F">
        <w:rPr>
          <w:rFonts w:eastAsia="Calibri"/>
          <w:sz w:val="28"/>
          <w:szCs w:val="28"/>
        </w:rPr>
        <w:t xml:space="preserve">«Строительство средней общеобразовательной школы на 825 мест в 490 квартале города Ставрополя по ул. Чапаева»; </w:t>
      </w:r>
    </w:p>
    <w:p w:rsidR="009D5B8B" w:rsidRPr="00EB1B5F" w:rsidRDefault="009D5B8B" w:rsidP="009D5B8B">
      <w:pPr>
        <w:ind w:firstLine="709"/>
        <w:jc w:val="both"/>
        <w:rPr>
          <w:rFonts w:eastAsia="Calibri"/>
          <w:sz w:val="28"/>
          <w:szCs w:val="28"/>
        </w:rPr>
      </w:pPr>
      <w:r w:rsidRPr="00EB1B5F">
        <w:rPr>
          <w:rFonts w:eastAsia="Calibri"/>
          <w:sz w:val="28"/>
          <w:szCs w:val="28"/>
        </w:rPr>
        <w:t xml:space="preserve">«Строительство дошкольного образовательного учреждения на </w:t>
      </w:r>
      <w:r w:rsidRPr="00EB1B5F">
        <w:rPr>
          <w:rFonts w:eastAsia="Calibri"/>
          <w:sz w:val="28"/>
          <w:szCs w:val="28"/>
        </w:rPr>
        <w:br/>
        <w:t xml:space="preserve">160 мест в Октябрьском районе по ул. Чапаева»; </w:t>
      </w:r>
    </w:p>
    <w:p w:rsidR="009D5B8B" w:rsidRPr="00EB1B5F" w:rsidRDefault="009D5B8B" w:rsidP="009D5B8B">
      <w:pPr>
        <w:ind w:firstLine="709"/>
        <w:jc w:val="both"/>
        <w:rPr>
          <w:rFonts w:eastAsia="Calibri"/>
          <w:sz w:val="28"/>
          <w:szCs w:val="28"/>
        </w:rPr>
      </w:pPr>
      <w:r w:rsidRPr="00EB1B5F">
        <w:rPr>
          <w:rFonts w:eastAsia="Calibri"/>
          <w:sz w:val="28"/>
          <w:szCs w:val="28"/>
        </w:rPr>
        <w:lastRenderedPageBreak/>
        <w:t xml:space="preserve">«Строительство дошкольного образовательного учреждения на </w:t>
      </w:r>
      <w:r w:rsidRPr="00EB1B5F">
        <w:rPr>
          <w:rFonts w:eastAsia="Calibri"/>
          <w:sz w:val="28"/>
          <w:szCs w:val="28"/>
        </w:rPr>
        <w:br/>
        <w:t xml:space="preserve">300 мест в Октябрьском районе г. Ставрополя, ул. </w:t>
      </w:r>
      <w:proofErr w:type="gramStart"/>
      <w:r w:rsidRPr="00EB1B5F">
        <w:rPr>
          <w:rFonts w:eastAsia="Calibri"/>
          <w:sz w:val="28"/>
          <w:szCs w:val="28"/>
        </w:rPr>
        <w:t>Пригородная</w:t>
      </w:r>
      <w:proofErr w:type="gramEnd"/>
      <w:r w:rsidRPr="00EB1B5F">
        <w:rPr>
          <w:rFonts w:eastAsia="Calibri"/>
          <w:sz w:val="28"/>
          <w:szCs w:val="28"/>
        </w:rPr>
        <w:t>, 227а»;</w:t>
      </w:r>
    </w:p>
    <w:p w:rsidR="009D5B8B" w:rsidRPr="00EB1B5F" w:rsidRDefault="009D5B8B" w:rsidP="009D5B8B">
      <w:pPr>
        <w:ind w:firstLine="709"/>
        <w:jc w:val="both"/>
        <w:rPr>
          <w:rFonts w:eastAsia="Calibri"/>
          <w:sz w:val="28"/>
          <w:szCs w:val="28"/>
        </w:rPr>
      </w:pPr>
      <w:r w:rsidRPr="00EB1B5F">
        <w:rPr>
          <w:rFonts w:eastAsia="Calibri"/>
          <w:sz w:val="28"/>
          <w:szCs w:val="28"/>
        </w:rPr>
        <w:t xml:space="preserve">«Строительство дошкольного образовательного учреждения на </w:t>
      </w:r>
      <w:r w:rsidRPr="00EB1B5F">
        <w:rPr>
          <w:rFonts w:eastAsia="Calibri"/>
          <w:sz w:val="28"/>
          <w:szCs w:val="28"/>
        </w:rPr>
        <w:br/>
        <w:t xml:space="preserve">300 мест по ул. Алексея Яковлева в </w:t>
      </w:r>
      <w:proofErr w:type="gramStart"/>
      <w:r w:rsidRPr="00EB1B5F">
        <w:rPr>
          <w:rFonts w:eastAsia="Calibri"/>
          <w:sz w:val="28"/>
          <w:szCs w:val="28"/>
        </w:rPr>
        <w:t>г</w:t>
      </w:r>
      <w:proofErr w:type="gramEnd"/>
      <w:r w:rsidRPr="00EB1B5F">
        <w:rPr>
          <w:rFonts w:eastAsia="Calibri"/>
          <w:sz w:val="28"/>
          <w:szCs w:val="28"/>
        </w:rPr>
        <w:t xml:space="preserve">. Ставрополе»; </w:t>
      </w:r>
    </w:p>
    <w:p w:rsidR="009D5B8B" w:rsidRPr="00EB1B5F" w:rsidRDefault="009D5B8B" w:rsidP="009D5B8B">
      <w:pPr>
        <w:ind w:firstLine="709"/>
        <w:jc w:val="both"/>
        <w:rPr>
          <w:rFonts w:eastAsia="Calibri"/>
          <w:sz w:val="28"/>
          <w:szCs w:val="28"/>
        </w:rPr>
      </w:pPr>
      <w:r w:rsidRPr="00EB1B5F">
        <w:rPr>
          <w:rFonts w:eastAsia="Calibri"/>
          <w:sz w:val="28"/>
          <w:szCs w:val="28"/>
        </w:rPr>
        <w:t xml:space="preserve">«Реконструкция здания муниципального бюджетного учреждения дополнительного образования  «Детская хореографическая школа» города Ставрополя с пристройкой актового зала в городе Ставрополе по </w:t>
      </w:r>
      <w:r w:rsidRPr="00EB1B5F">
        <w:rPr>
          <w:rFonts w:eastAsia="Calibri"/>
          <w:sz w:val="28"/>
          <w:szCs w:val="28"/>
        </w:rPr>
        <w:br/>
        <w:t>ул. Пирогова, 36».</w:t>
      </w:r>
    </w:p>
    <w:p w:rsidR="009D5B8B" w:rsidRPr="00EB1B5F" w:rsidRDefault="009D5B8B" w:rsidP="009D5B8B">
      <w:pPr>
        <w:ind w:firstLine="709"/>
        <w:jc w:val="both"/>
        <w:rPr>
          <w:rFonts w:eastAsia="Calibri"/>
          <w:sz w:val="28"/>
          <w:szCs w:val="28"/>
        </w:rPr>
      </w:pPr>
      <w:r w:rsidRPr="00EB1B5F">
        <w:rPr>
          <w:rFonts w:eastAsia="Calibri"/>
          <w:sz w:val="28"/>
          <w:szCs w:val="28"/>
        </w:rPr>
        <w:t>Кроме того, на увеличение объема инвестиций в плановом периоде может оказать функционирование созданных на территории города Ставрополя регионального индустриального парка «Энергия», регионального индустриального парка «Ставрополь» и регионального туристско-рекреационного парка, а также реализация на территории города Ставрополя следующих социально значимых инвестиционных проектов:</w:t>
      </w:r>
    </w:p>
    <w:p w:rsidR="009D5B8B" w:rsidRPr="00EB1B5F" w:rsidRDefault="009D5B8B" w:rsidP="009D5B8B">
      <w:pPr>
        <w:ind w:firstLine="709"/>
        <w:jc w:val="both"/>
        <w:rPr>
          <w:rFonts w:eastAsia="Calibri"/>
          <w:sz w:val="28"/>
          <w:szCs w:val="28"/>
        </w:rPr>
      </w:pPr>
      <w:r w:rsidRPr="00EB1B5F">
        <w:rPr>
          <w:rFonts w:eastAsia="Calibri"/>
          <w:sz w:val="28"/>
          <w:szCs w:val="28"/>
        </w:rPr>
        <w:t>строительство многофункционального торгово-развлекательного комплекса с аквапарком (ООО «ГРУППА АГРОКОМ»);</w:t>
      </w:r>
    </w:p>
    <w:p w:rsidR="009D5B8B" w:rsidRPr="00EB1B5F" w:rsidRDefault="009D5B8B" w:rsidP="009D5B8B">
      <w:pPr>
        <w:ind w:firstLine="709"/>
        <w:jc w:val="both"/>
        <w:rPr>
          <w:rFonts w:eastAsia="Calibri"/>
          <w:sz w:val="28"/>
          <w:szCs w:val="28"/>
        </w:rPr>
      </w:pPr>
      <w:r w:rsidRPr="00EB1B5F">
        <w:rPr>
          <w:rFonts w:eastAsia="Calibri"/>
          <w:sz w:val="28"/>
          <w:szCs w:val="28"/>
        </w:rPr>
        <w:t>формирование на базе производственных мощностей «</w:t>
      </w:r>
      <w:proofErr w:type="spellStart"/>
      <w:r w:rsidRPr="00EB1B5F">
        <w:rPr>
          <w:rFonts w:eastAsia="Calibri"/>
          <w:sz w:val="28"/>
          <w:szCs w:val="28"/>
        </w:rPr>
        <w:t>Автоприцеп-Камаз</w:t>
      </w:r>
      <w:proofErr w:type="spellEnd"/>
      <w:r w:rsidRPr="00EB1B5F">
        <w:rPr>
          <w:rFonts w:eastAsia="Calibri"/>
          <w:sz w:val="28"/>
          <w:szCs w:val="28"/>
        </w:rPr>
        <w:t xml:space="preserve">» Ставропольского краевого индустриального парка «Мастер», </w:t>
      </w:r>
      <w:r w:rsidRPr="00EB1B5F">
        <w:rPr>
          <w:rFonts w:eastAsia="Calibri"/>
          <w:sz w:val="28"/>
          <w:szCs w:val="28"/>
        </w:rPr>
        <w:br/>
        <w:t>ООО СКИП «Мастер»;</w:t>
      </w:r>
    </w:p>
    <w:p w:rsidR="009D5B8B" w:rsidRPr="00EB1B5F" w:rsidRDefault="009D5B8B" w:rsidP="009D5B8B">
      <w:pPr>
        <w:ind w:firstLine="709"/>
        <w:jc w:val="both"/>
        <w:rPr>
          <w:rFonts w:eastAsia="Calibri"/>
          <w:sz w:val="28"/>
          <w:szCs w:val="28"/>
        </w:rPr>
      </w:pPr>
      <w:r w:rsidRPr="00EB1B5F">
        <w:rPr>
          <w:rFonts w:eastAsia="Calibri"/>
          <w:sz w:val="28"/>
          <w:szCs w:val="28"/>
        </w:rPr>
        <w:t>строительство комплекса многоэтажных жилых домов со встроенно-пристроенными помещениями и объектами социально-культурного назначения (ООО «Строительное управление – 15 «</w:t>
      </w:r>
      <w:proofErr w:type="spellStart"/>
      <w:r w:rsidRPr="00EB1B5F">
        <w:rPr>
          <w:rFonts w:eastAsia="Calibri"/>
          <w:sz w:val="28"/>
          <w:szCs w:val="28"/>
        </w:rPr>
        <w:t>ЮгСтройИнвест</w:t>
      </w:r>
      <w:proofErr w:type="spellEnd"/>
      <w:r w:rsidRPr="00EB1B5F">
        <w:rPr>
          <w:rFonts w:eastAsia="Calibri"/>
          <w:sz w:val="28"/>
          <w:szCs w:val="28"/>
        </w:rPr>
        <w:t>»);</w:t>
      </w:r>
    </w:p>
    <w:p w:rsidR="009D5B8B" w:rsidRPr="00EB1B5F" w:rsidRDefault="009D5B8B" w:rsidP="009D5B8B">
      <w:pPr>
        <w:ind w:firstLine="709"/>
        <w:jc w:val="both"/>
        <w:rPr>
          <w:rFonts w:eastAsia="Calibri"/>
          <w:sz w:val="28"/>
          <w:szCs w:val="28"/>
        </w:rPr>
      </w:pPr>
      <w:r w:rsidRPr="00EB1B5F">
        <w:rPr>
          <w:rFonts w:eastAsia="Calibri"/>
          <w:sz w:val="28"/>
          <w:szCs w:val="28"/>
        </w:rPr>
        <w:t>строительство административного здания с размещением центра подготовки и повышения квалификации специалистов предприятия в области технологий цифрового телевизионного и радиовещания (ФГУП «Российская телевизионная и радиовещательная сеть»);</w:t>
      </w:r>
    </w:p>
    <w:p w:rsidR="009D5B8B" w:rsidRPr="00EB1B5F" w:rsidRDefault="009D5B8B" w:rsidP="009D5B8B">
      <w:pPr>
        <w:ind w:firstLine="709"/>
        <w:jc w:val="both"/>
        <w:rPr>
          <w:rFonts w:eastAsia="Calibri"/>
          <w:sz w:val="28"/>
          <w:szCs w:val="28"/>
        </w:rPr>
      </w:pPr>
      <w:r w:rsidRPr="00EB1B5F">
        <w:rPr>
          <w:rFonts w:eastAsia="Calibri"/>
          <w:sz w:val="28"/>
          <w:szCs w:val="28"/>
        </w:rPr>
        <w:t>увеличение производственного потенциала по выпуску лекарственных препаратов твердых форм за счет создания производственной технологической лаборатории (ЗАО «</w:t>
      </w:r>
      <w:proofErr w:type="spellStart"/>
      <w:r w:rsidRPr="00EB1B5F">
        <w:rPr>
          <w:rFonts w:eastAsia="Calibri"/>
          <w:sz w:val="28"/>
          <w:szCs w:val="28"/>
        </w:rPr>
        <w:t>Биоком</w:t>
      </w:r>
      <w:proofErr w:type="spellEnd"/>
      <w:r w:rsidRPr="00EB1B5F">
        <w:rPr>
          <w:rFonts w:eastAsia="Calibri"/>
          <w:sz w:val="28"/>
          <w:szCs w:val="28"/>
        </w:rPr>
        <w:t>»);</w:t>
      </w:r>
    </w:p>
    <w:p w:rsidR="009D5B8B" w:rsidRPr="00EB1B5F" w:rsidRDefault="009D5B8B" w:rsidP="009D5B8B">
      <w:pPr>
        <w:ind w:firstLine="709"/>
        <w:jc w:val="both"/>
        <w:rPr>
          <w:rFonts w:eastAsia="Calibri"/>
          <w:sz w:val="28"/>
          <w:szCs w:val="28"/>
        </w:rPr>
      </w:pPr>
      <w:r w:rsidRPr="00EB1B5F">
        <w:rPr>
          <w:rFonts w:eastAsia="Calibri"/>
          <w:sz w:val="28"/>
          <w:szCs w:val="28"/>
        </w:rPr>
        <w:t>создание и развитие производства мучных кондитерских изделий, (ООО «Астра»).</w:t>
      </w:r>
    </w:p>
    <w:p w:rsidR="00B62569" w:rsidRPr="00EB1B5F" w:rsidRDefault="009D5B8B" w:rsidP="009D5B8B">
      <w:pPr>
        <w:ind w:firstLine="709"/>
        <w:jc w:val="both"/>
        <w:rPr>
          <w:rFonts w:eastAsia="Calibri"/>
          <w:sz w:val="28"/>
          <w:szCs w:val="28"/>
        </w:rPr>
      </w:pPr>
      <w:r w:rsidRPr="00EB1B5F">
        <w:rPr>
          <w:rFonts w:eastAsia="Calibri"/>
          <w:sz w:val="28"/>
          <w:szCs w:val="28"/>
        </w:rPr>
        <w:t>Вышеуказанные инвестиционные проекты направлены на создание более 900 рабочих мест, производство импортозамещающей продукции и привлечение инвесторов для выпуска продукции на территории города Ставрополя.</w:t>
      </w:r>
    </w:p>
    <w:p w:rsidR="006C055D" w:rsidRPr="00EB1B5F" w:rsidRDefault="006C055D" w:rsidP="00B62569">
      <w:pPr>
        <w:ind w:firstLine="709"/>
        <w:jc w:val="both"/>
        <w:rPr>
          <w:rFonts w:eastAsia="Calibri"/>
          <w:sz w:val="28"/>
          <w:szCs w:val="28"/>
        </w:rPr>
      </w:pPr>
    </w:p>
    <w:p w:rsidR="00DA1868" w:rsidRPr="00EB1B5F" w:rsidRDefault="00DA1868" w:rsidP="00145779">
      <w:pPr>
        <w:ind w:firstLine="709"/>
        <w:jc w:val="center"/>
        <w:rPr>
          <w:rFonts w:eastAsia="Calibri"/>
          <w:sz w:val="28"/>
          <w:szCs w:val="28"/>
        </w:rPr>
      </w:pPr>
      <w:r w:rsidRPr="00EB1B5F">
        <w:rPr>
          <w:rFonts w:eastAsia="Calibri"/>
          <w:sz w:val="28"/>
          <w:szCs w:val="28"/>
        </w:rPr>
        <w:t>Строительство</w:t>
      </w:r>
    </w:p>
    <w:p w:rsidR="00A96769" w:rsidRPr="00EB1B5F" w:rsidRDefault="00A96769" w:rsidP="00EB1B5F">
      <w:pPr>
        <w:ind w:firstLine="709"/>
        <w:jc w:val="both"/>
        <w:rPr>
          <w:rFonts w:eastAsia="Calibri"/>
          <w:sz w:val="28"/>
          <w:szCs w:val="28"/>
        </w:rPr>
      </w:pPr>
    </w:p>
    <w:p w:rsidR="00A96769" w:rsidRPr="00EB1B5F" w:rsidRDefault="00BF42AF" w:rsidP="00A96769">
      <w:pPr>
        <w:ind w:firstLine="709"/>
        <w:jc w:val="both"/>
        <w:rPr>
          <w:rFonts w:eastAsia="Calibri"/>
          <w:sz w:val="28"/>
          <w:szCs w:val="28"/>
        </w:rPr>
      </w:pPr>
      <w:r w:rsidRPr="00EB1B5F">
        <w:rPr>
          <w:rFonts w:eastAsia="Calibri"/>
          <w:sz w:val="28"/>
          <w:szCs w:val="28"/>
        </w:rPr>
        <w:t xml:space="preserve">Объем работ, выполненных крупными и средними организациями по виду деятельности «Строительство», за 2019 год уменьшился </w:t>
      </w:r>
      <w:r w:rsidRPr="00EB1B5F">
        <w:rPr>
          <w:rFonts w:eastAsia="Calibri"/>
          <w:sz w:val="28"/>
          <w:szCs w:val="28"/>
        </w:rPr>
        <w:br/>
        <w:t xml:space="preserve">на 25,4 процента по отношению к уровню 2018 года и составил 3 526,0 </w:t>
      </w:r>
      <w:proofErr w:type="spellStart"/>
      <w:proofErr w:type="gramStart"/>
      <w:r w:rsidRPr="00EB1B5F">
        <w:rPr>
          <w:rFonts w:eastAsia="Calibri"/>
          <w:sz w:val="28"/>
          <w:szCs w:val="28"/>
        </w:rPr>
        <w:t>млн</w:t>
      </w:r>
      <w:proofErr w:type="spellEnd"/>
      <w:proofErr w:type="gramEnd"/>
      <w:r w:rsidRPr="00EB1B5F">
        <w:rPr>
          <w:rFonts w:eastAsia="Calibri"/>
          <w:sz w:val="28"/>
          <w:szCs w:val="28"/>
        </w:rPr>
        <w:t xml:space="preserve"> рублей. </w:t>
      </w:r>
      <w:r w:rsidR="0057544B" w:rsidRPr="00EB1B5F">
        <w:rPr>
          <w:rFonts w:eastAsia="Calibri"/>
          <w:sz w:val="28"/>
          <w:szCs w:val="28"/>
        </w:rPr>
        <w:t>По оценочным данным в 2020</w:t>
      </w:r>
      <w:r w:rsidR="00A96769" w:rsidRPr="00EB1B5F">
        <w:rPr>
          <w:rFonts w:eastAsia="Calibri"/>
          <w:sz w:val="28"/>
          <w:szCs w:val="28"/>
        </w:rPr>
        <w:t xml:space="preserve"> году данный показатель возрастет до </w:t>
      </w:r>
      <w:r w:rsidR="00994770" w:rsidRPr="00EB1B5F">
        <w:rPr>
          <w:rFonts w:eastAsia="Calibri"/>
          <w:sz w:val="28"/>
          <w:szCs w:val="28"/>
        </w:rPr>
        <w:br/>
        <w:t>4 523,</w:t>
      </w:r>
      <w:r w:rsidR="005B25B8" w:rsidRPr="00EB1B5F">
        <w:rPr>
          <w:rFonts w:eastAsia="Calibri"/>
          <w:sz w:val="28"/>
          <w:szCs w:val="28"/>
        </w:rPr>
        <w:t>8</w:t>
      </w:r>
      <w:r w:rsidR="00A96769" w:rsidRPr="00EB1B5F"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 w:rsidR="00994770" w:rsidRPr="00EB1B5F">
        <w:rPr>
          <w:rFonts w:eastAsia="Calibri"/>
          <w:sz w:val="28"/>
          <w:szCs w:val="28"/>
        </w:rPr>
        <w:t>млн</w:t>
      </w:r>
      <w:proofErr w:type="spellEnd"/>
      <w:proofErr w:type="gramEnd"/>
      <w:r w:rsidR="00A96769" w:rsidRPr="00EB1B5F">
        <w:rPr>
          <w:rFonts w:eastAsia="Calibri"/>
          <w:sz w:val="28"/>
          <w:szCs w:val="28"/>
        </w:rPr>
        <w:t xml:space="preserve"> руб</w:t>
      </w:r>
      <w:r w:rsidR="00994770" w:rsidRPr="00EB1B5F">
        <w:rPr>
          <w:rFonts w:eastAsia="Calibri"/>
          <w:sz w:val="28"/>
          <w:szCs w:val="28"/>
        </w:rPr>
        <w:t>лей, а к 2023 году достигнет значения 5</w:t>
      </w:r>
      <w:r w:rsidR="0056405B">
        <w:rPr>
          <w:rFonts w:eastAsia="Calibri"/>
          <w:sz w:val="28"/>
          <w:szCs w:val="28"/>
        </w:rPr>
        <w:t> 279,8</w:t>
      </w:r>
      <w:r w:rsidR="00A96769" w:rsidRPr="00EB1B5F">
        <w:rPr>
          <w:rFonts w:eastAsia="Calibri"/>
          <w:sz w:val="28"/>
          <w:szCs w:val="28"/>
        </w:rPr>
        <w:t xml:space="preserve"> </w:t>
      </w:r>
      <w:proofErr w:type="spellStart"/>
      <w:r w:rsidR="00994770" w:rsidRPr="00EB1B5F">
        <w:rPr>
          <w:rFonts w:eastAsia="Calibri"/>
          <w:sz w:val="28"/>
          <w:szCs w:val="28"/>
        </w:rPr>
        <w:t>млн</w:t>
      </w:r>
      <w:proofErr w:type="spellEnd"/>
      <w:r w:rsidR="00A96769" w:rsidRPr="00EB1B5F">
        <w:rPr>
          <w:rFonts w:eastAsia="Calibri"/>
          <w:sz w:val="28"/>
          <w:szCs w:val="28"/>
        </w:rPr>
        <w:t xml:space="preserve"> руб</w:t>
      </w:r>
      <w:r w:rsidR="00994770" w:rsidRPr="00EB1B5F">
        <w:rPr>
          <w:rFonts w:eastAsia="Calibri"/>
          <w:sz w:val="28"/>
          <w:szCs w:val="28"/>
        </w:rPr>
        <w:t>лей</w:t>
      </w:r>
      <w:r w:rsidR="00A96769" w:rsidRPr="00EB1B5F">
        <w:rPr>
          <w:rFonts w:eastAsia="Calibri"/>
          <w:sz w:val="28"/>
          <w:szCs w:val="28"/>
        </w:rPr>
        <w:t>.</w:t>
      </w:r>
    </w:p>
    <w:p w:rsidR="00F10363" w:rsidRPr="00EB1B5F" w:rsidRDefault="00F10363" w:rsidP="00A96769">
      <w:pPr>
        <w:ind w:firstLine="709"/>
        <w:jc w:val="both"/>
        <w:rPr>
          <w:rFonts w:eastAsia="Calibri"/>
          <w:sz w:val="28"/>
          <w:szCs w:val="28"/>
        </w:rPr>
      </w:pPr>
      <w:r w:rsidRPr="00EB1B5F">
        <w:rPr>
          <w:rFonts w:eastAsia="Calibri"/>
          <w:sz w:val="28"/>
          <w:szCs w:val="28"/>
        </w:rPr>
        <w:lastRenderedPageBreak/>
        <w:t xml:space="preserve">В прогнозе на </w:t>
      </w:r>
      <w:r w:rsidR="004D2A44" w:rsidRPr="00EB1B5F">
        <w:rPr>
          <w:rFonts w:eastAsia="Calibri"/>
          <w:sz w:val="28"/>
          <w:szCs w:val="28"/>
        </w:rPr>
        <w:t>2020 год и плановый период 2021 и 2022</w:t>
      </w:r>
      <w:r w:rsidRPr="00EB1B5F">
        <w:rPr>
          <w:rFonts w:eastAsia="Calibri"/>
          <w:sz w:val="28"/>
          <w:szCs w:val="28"/>
        </w:rPr>
        <w:t xml:space="preserve"> годов была дана оценка объема работ, выполненных крупными и средними организациями по виду деятельности «Строительство»</w:t>
      </w:r>
      <w:r w:rsidR="003634E0" w:rsidRPr="00EB1B5F">
        <w:rPr>
          <w:rFonts w:eastAsia="Calibri"/>
          <w:sz w:val="28"/>
          <w:szCs w:val="28"/>
        </w:rPr>
        <w:t xml:space="preserve"> в размере </w:t>
      </w:r>
      <w:r w:rsidR="00A84943" w:rsidRPr="00EB1B5F">
        <w:rPr>
          <w:rFonts w:eastAsia="Calibri"/>
          <w:sz w:val="28"/>
          <w:szCs w:val="28"/>
        </w:rPr>
        <w:t>3 057,5</w:t>
      </w:r>
      <w:r w:rsidR="003634E0" w:rsidRPr="00EB1B5F"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 w:rsidR="00A84943" w:rsidRPr="00EB1B5F">
        <w:rPr>
          <w:rFonts w:eastAsia="Calibri"/>
          <w:sz w:val="28"/>
          <w:szCs w:val="28"/>
        </w:rPr>
        <w:t>млн</w:t>
      </w:r>
      <w:proofErr w:type="spellEnd"/>
      <w:proofErr w:type="gramEnd"/>
      <w:r w:rsidR="00A84943" w:rsidRPr="00EB1B5F">
        <w:rPr>
          <w:rFonts w:eastAsia="Calibri"/>
          <w:sz w:val="28"/>
          <w:szCs w:val="28"/>
        </w:rPr>
        <w:t xml:space="preserve"> </w:t>
      </w:r>
      <w:r w:rsidR="003634E0" w:rsidRPr="00EB1B5F">
        <w:rPr>
          <w:rFonts w:eastAsia="Calibri"/>
          <w:sz w:val="28"/>
          <w:szCs w:val="28"/>
        </w:rPr>
        <w:t>рублей</w:t>
      </w:r>
      <w:r w:rsidRPr="00EB1B5F">
        <w:rPr>
          <w:rFonts w:eastAsia="Calibri"/>
          <w:sz w:val="28"/>
          <w:szCs w:val="28"/>
        </w:rPr>
        <w:t xml:space="preserve">, фактическое значение показателя составило </w:t>
      </w:r>
      <w:r w:rsidR="00A84943" w:rsidRPr="00EB1B5F">
        <w:rPr>
          <w:rFonts w:eastAsia="Calibri"/>
          <w:sz w:val="28"/>
          <w:szCs w:val="28"/>
        </w:rPr>
        <w:t>3 526,0</w:t>
      </w:r>
      <w:r w:rsidRPr="00EB1B5F">
        <w:rPr>
          <w:rFonts w:eastAsia="Calibri"/>
          <w:sz w:val="28"/>
          <w:szCs w:val="28"/>
        </w:rPr>
        <w:t xml:space="preserve"> </w:t>
      </w:r>
      <w:proofErr w:type="spellStart"/>
      <w:r w:rsidR="00A84943" w:rsidRPr="00EB1B5F">
        <w:rPr>
          <w:rFonts w:eastAsia="Calibri"/>
          <w:sz w:val="28"/>
          <w:szCs w:val="28"/>
        </w:rPr>
        <w:t>млн</w:t>
      </w:r>
      <w:proofErr w:type="spellEnd"/>
      <w:r w:rsidRPr="00EB1B5F">
        <w:rPr>
          <w:rFonts w:eastAsia="Calibri"/>
          <w:sz w:val="28"/>
          <w:szCs w:val="28"/>
        </w:rPr>
        <w:t xml:space="preserve"> руб</w:t>
      </w:r>
      <w:r w:rsidR="003634E0" w:rsidRPr="00EB1B5F">
        <w:rPr>
          <w:rFonts w:eastAsia="Calibri"/>
          <w:sz w:val="28"/>
          <w:szCs w:val="28"/>
        </w:rPr>
        <w:t>лей</w:t>
      </w:r>
      <w:r w:rsidRPr="00EB1B5F">
        <w:rPr>
          <w:rFonts w:eastAsia="Calibri"/>
          <w:sz w:val="28"/>
          <w:szCs w:val="28"/>
        </w:rPr>
        <w:t>, о</w:t>
      </w:r>
      <w:r w:rsidR="00A327E0" w:rsidRPr="00EB1B5F">
        <w:rPr>
          <w:rFonts w:eastAsia="Calibri"/>
          <w:sz w:val="28"/>
          <w:szCs w:val="28"/>
        </w:rPr>
        <w:t xml:space="preserve">тклонение составило </w:t>
      </w:r>
      <w:r w:rsidR="00A84943" w:rsidRPr="00EB1B5F">
        <w:rPr>
          <w:rFonts w:eastAsia="Calibri"/>
          <w:sz w:val="28"/>
          <w:szCs w:val="28"/>
        </w:rPr>
        <w:t>15,3</w:t>
      </w:r>
      <w:r w:rsidR="003634E0" w:rsidRPr="00EB1B5F">
        <w:rPr>
          <w:rFonts w:eastAsia="Calibri"/>
          <w:sz w:val="28"/>
          <w:szCs w:val="28"/>
        </w:rPr>
        <w:t xml:space="preserve"> процента</w:t>
      </w:r>
      <w:r w:rsidRPr="00EB1B5F">
        <w:rPr>
          <w:rFonts w:eastAsia="Calibri"/>
          <w:sz w:val="28"/>
          <w:szCs w:val="28"/>
        </w:rPr>
        <w:t>.</w:t>
      </w:r>
    </w:p>
    <w:p w:rsidR="00F10363" w:rsidRPr="00D20B74" w:rsidRDefault="00F10363" w:rsidP="00A96769">
      <w:pPr>
        <w:ind w:firstLine="709"/>
        <w:jc w:val="both"/>
        <w:rPr>
          <w:color w:val="000000" w:themeColor="text1"/>
          <w:sz w:val="28"/>
          <w:szCs w:val="28"/>
        </w:rPr>
      </w:pPr>
      <w:r w:rsidRPr="00EB1B5F">
        <w:rPr>
          <w:rFonts w:eastAsia="Calibri"/>
          <w:sz w:val="28"/>
          <w:szCs w:val="28"/>
        </w:rPr>
        <w:t>Причиной увеличения объема работ, выполненных крупными и</w:t>
      </w:r>
      <w:r w:rsidRPr="00D20B74">
        <w:rPr>
          <w:sz w:val="28"/>
          <w:szCs w:val="28"/>
        </w:rPr>
        <w:t xml:space="preserve"> средними организациями по виду деятельности «Строительство» послужило завершение  </w:t>
      </w:r>
      <w:r w:rsidR="000C4AE2" w:rsidRPr="00D20B74">
        <w:rPr>
          <w:sz w:val="28"/>
          <w:szCs w:val="28"/>
        </w:rPr>
        <w:t xml:space="preserve">строительства ряда объектов </w:t>
      </w:r>
      <w:r w:rsidRPr="00D20B74">
        <w:rPr>
          <w:sz w:val="28"/>
          <w:szCs w:val="28"/>
        </w:rPr>
        <w:t xml:space="preserve">ранее назначенных сроков. </w:t>
      </w:r>
    </w:p>
    <w:p w:rsidR="001C4BCC" w:rsidRPr="00D20B74" w:rsidRDefault="006375E9" w:rsidP="001C4BCC">
      <w:pPr>
        <w:pStyle w:val="ConsPlusNormal"/>
        <w:ind w:firstLine="709"/>
        <w:contextualSpacing/>
        <w:mirrorIndents/>
        <w:jc w:val="both"/>
        <w:rPr>
          <w:rStyle w:val="af5"/>
          <w:rFonts w:ascii="Times New Roman" w:hAnsi="Times New Roman" w:cs="Times New Roman"/>
          <w:b w:val="0"/>
          <w:sz w:val="28"/>
          <w:szCs w:val="28"/>
        </w:rPr>
      </w:pPr>
      <w:r w:rsidRPr="00D20B74">
        <w:rPr>
          <w:rFonts w:ascii="Times New Roman" w:hAnsi="Times New Roman" w:cs="Times New Roman"/>
          <w:sz w:val="28"/>
          <w:szCs w:val="28"/>
        </w:rPr>
        <w:t>В 2019 году организациями всех форм собственности, включая индивидуальное строительство, введено в эксплуатацию 414,6 тыс. кв. метров жилья, что на 24,5 процента больше, чем в 2018 году.</w:t>
      </w:r>
      <w:r w:rsidRPr="00D20B74">
        <w:rPr>
          <w:sz w:val="28"/>
          <w:szCs w:val="28"/>
        </w:rPr>
        <w:t xml:space="preserve"> </w:t>
      </w:r>
      <w:r w:rsidR="00A96769" w:rsidRPr="00D20B74">
        <w:rPr>
          <w:rFonts w:ascii="Times New Roman" w:hAnsi="Times New Roman" w:cs="Times New Roman"/>
          <w:sz w:val="28"/>
          <w:szCs w:val="28"/>
        </w:rPr>
        <w:t>Ожидается, что к 20</w:t>
      </w:r>
      <w:r w:rsidR="00E576B0" w:rsidRPr="00D20B74">
        <w:rPr>
          <w:rFonts w:ascii="Times New Roman" w:hAnsi="Times New Roman" w:cs="Times New Roman"/>
          <w:sz w:val="28"/>
          <w:szCs w:val="28"/>
        </w:rPr>
        <w:t>23</w:t>
      </w:r>
      <w:r w:rsidR="00A96769" w:rsidRPr="00D20B74">
        <w:rPr>
          <w:rFonts w:ascii="Times New Roman" w:hAnsi="Times New Roman" w:cs="Times New Roman"/>
          <w:sz w:val="28"/>
          <w:szCs w:val="28"/>
        </w:rPr>
        <w:t xml:space="preserve"> году ввод в действие жилых </w:t>
      </w:r>
      <w:r w:rsidR="001C4BCC" w:rsidRPr="00D20B74">
        <w:rPr>
          <w:rFonts w:ascii="Times New Roman" w:hAnsi="Times New Roman" w:cs="Times New Roman"/>
          <w:sz w:val="28"/>
          <w:szCs w:val="28"/>
        </w:rPr>
        <w:t xml:space="preserve">домов </w:t>
      </w:r>
      <w:r w:rsidR="00712AC3" w:rsidRPr="00D20B74">
        <w:rPr>
          <w:rFonts w:ascii="Times New Roman" w:hAnsi="Times New Roman" w:cs="Times New Roman"/>
          <w:sz w:val="28"/>
          <w:szCs w:val="28"/>
        </w:rPr>
        <w:t>достигнет значения</w:t>
      </w:r>
      <w:r w:rsidR="001C4BCC" w:rsidRPr="00D20B74">
        <w:rPr>
          <w:rFonts w:ascii="Times New Roman" w:hAnsi="Times New Roman" w:cs="Times New Roman"/>
          <w:sz w:val="28"/>
          <w:szCs w:val="28"/>
        </w:rPr>
        <w:t xml:space="preserve"> 300 тыс.кв. м, что соответствует Стратегии социально-экономического развития города Ставрополя до 2030 года</w:t>
      </w:r>
      <w:r w:rsidR="000C32E6" w:rsidRPr="00D20B74">
        <w:rPr>
          <w:rFonts w:ascii="Times New Roman" w:hAnsi="Times New Roman" w:cs="Times New Roman"/>
          <w:sz w:val="28"/>
          <w:szCs w:val="28"/>
        </w:rPr>
        <w:t>, утвержденной решением Ставропольской городской Думы от 24 июня 2016 г. № 869.</w:t>
      </w:r>
      <w:r w:rsidR="001C4BCC" w:rsidRPr="00D20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6D8" w:rsidRPr="00D20B74" w:rsidRDefault="003116D8" w:rsidP="005D5C23">
      <w:pPr>
        <w:jc w:val="both"/>
        <w:rPr>
          <w:sz w:val="28"/>
          <w:szCs w:val="28"/>
          <w:shd w:val="clear" w:color="auto" w:fill="FFFFFF"/>
        </w:rPr>
      </w:pPr>
    </w:p>
    <w:p w:rsidR="00DA1868" w:rsidRPr="00D20B74" w:rsidRDefault="00DA1868" w:rsidP="005D5C23">
      <w:pPr>
        <w:jc w:val="center"/>
        <w:rPr>
          <w:sz w:val="28"/>
          <w:szCs w:val="28"/>
        </w:rPr>
      </w:pPr>
      <w:r w:rsidRPr="00D20B74">
        <w:rPr>
          <w:sz w:val="28"/>
          <w:szCs w:val="28"/>
        </w:rPr>
        <w:t>Потребительский рынок</w:t>
      </w:r>
    </w:p>
    <w:p w:rsidR="00A96769" w:rsidRPr="00D20B74" w:rsidRDefault="00A96769" w:rsidP="00A96769">
      <w:pPr>
        <w:ind w:left="720"/>
        <w:jc w:val="center"/>
        <w:rPr>
          <w:b/>
          <w:sz w:val="28"/>
          <w:szCs w:val="28"/>
        </w:rPr>
      </w:pPr>
    </w:p>
    <w:p w:rsidR="005D5C23" w:rsidRPr="00D20B74" w:rsidRDefault="005D5C23" w:rsidP="005D5C23">
      <w:pPr>
        <w:suppressAutoHyphens/>
        <w:ind w:firstLine="709"/>
        <w:contextualSpacing/>
        <w:jc w:val="both"/>
        <w:rPr>
          <w:sz w:val="28"/>
          <w:szCs w:val="28"/>
        </w:rPr>
      </w:pPr>
      <w:r w:rsidRPr="00D20B74">
        <w:rPr>
          <w:sz w:val="28"/>
          <w:szCs w:val="28"/>
        </w:rPr>
        <w:t xml:space="preserve">В 2019 году замедлилась положительная динамика роста оборота розничной торговли, которая по итогам года составила 100,8 процента к уровню 2018 года. </w:t>
      </w:r>
    </w:p>
    <w:p w:rsidR="005D5C23" w:rsidRPr="00D20B74" w:rsidRDefault="005D5C23" w:rsidP="005D5C23">
      <w:pPr>
        <w:suppressAutoHyphens/>
        <w:ind w:firstLine="709"/>
        <w:contextualSpacing/>
        <w:jc w:val="both"/>
        <w:rPr>
          <w:sz w:val="28"/>
          <w:szCs w:val="28"/>
        </w:rPr>
      </w:pPr>
      <w:r w:rsidRPr="00D20B74">
        <w:rPr>
          <w:sz w:val="28"/>
          <w:szCs w:val="28"/>
        </w:rPr>
        <w:t xml:space="preserve">В 2019 году оборот розничной торговли на 91,8 процента сформирован торгующими организациями и индивидуальными предпринимателями, осуществляющими деятельность в стационарной сети, и на 8,2 процента за счет розничных рынков и ярмарок. </w:t>
      </w:r>
    </w:p>
    <w:p w:rsidR="005D5C23" w:rsidRPr="00D20B74" w:rsidRDefault="005D5C23" w:rsidP="005D5C23">
      <w:pPr>
        <w:ind w:firstLine="709"/>
        <w:jc w:val="both"/>
        <w:rPr>
          <w:sz w:val="28"/>
          <w:szCs w:val="28"/>
        </w:rPr>
      </w:pPr>
      <w:r w:rsidRPr="00D20B74">
        <w:rPr>
          <w:sz w:val="28"/>
          <w:szCs w:val="28"/>
        </w:rPr>
        <w:t xml:space="preserve">В структуре оборота розничной торговли удельный вес пищевых продуктов, включая напитки, и табачных изделий составил 48,6 процента, непродовольственных товаров – 51,4 процента. </w:t>
      </w:r>
    </w:p>
    <w:p w:rsidR="00A96769" w:rsidRPr="00D20B74" w:rsidRDefault="00D969CC" w:rsidP="00A96769">
      <w:pPr>
        <w:pStyle w:val="20"/>
        <w:widowControl/>
        <w:ind w:firstLine="720"/>
        <w:rPr>
          <w:b w:val="0"/>
          <w:szCs w:val="28"/>
        </w:rPr>
      </w:pPr>
      <w:r w:rsidRPr="00D20B74">
        <w:rPr>
          <w:b w:val="0"/>
          <w:szCs w:val="28"/>
        </w:rPr>
        <w:t>В 2020</w:t>
      </w:r>
      <w:r w:rsidR="00A96769" w:rsidRPr="00D20B74">
        <w:rPr>
          <w:b w:val="0"/>
          <w:szCs w:val="28"/>
        </w:rPr>
        <w:t xml:space="preserve"> году оборот розничной торговли по городу Ставрополю </w:t>
      </w:r>
      <w:r w:rsidRPr="00D20B74">
        <w:rPr>
          <w:b w:val="0"/>
          <w:szCs w:val="28"/>
        </w:rPr>
        <w:t xml:space="preserve">по прогнозным данным </w:t>
      </w:r>
      <w:r w:rsidR="00A96769" w:rsidRPr="00D20B74">
        <w:rPr>
          <w:b w:val="0"/>
          <w:szCs w:val="28"/>
        </w:rPr>
        <w:t>состави</w:t>
      </w:r>
      <w:r w:rsidRPr="00D20B74">
        <w:rPr>
          <w:b w:val="0"/>
          <w:szCs w:val="28"/>
        </w:rPr>
        <w:t>т</w:t>
      </w:r>
      <w:r w:rsidR="00A96769" w:rsidRPr="00D20B74">
        <w:rPr>
          <w:b w:val="0"/>
          <w:szCs w:val="28"/>
        </w:rPr>
        <w:t xml:space="preserve"> </w:t>
      </w:r>
      <w:r w:rsidRPr="00D20B74">
        <w:rPr>
          <w:b w:val="0"/>
          <w:szCs w:val="28"/>
        </w:rPr>
        <w:t>251,0</w:t>
      </w:r>
      <w:r w:rsidR="005E0ED1" w:rsidRPr="00D20B74">
        <w:rPr>
          <w:b w:val="0"/>
          <w:szCs w:val="28"/>
        </w:rPr>
        <w:t xml:space="preserve"> </w:t>
      </w:r>
      <w:proofErr w:type="spellStart"/>
      <w:proofErr w:type="gramStart"/>
      <w:r w:rsidRPr="00D20B74">
        <w:rPr>
          <w:b w:val="0"/>
          <w:szCs w:val="28"/>
        </w:rPr>
        <w:t>млрд</w:t>
      </w:r>
      <w:proofErr w:type="spellEnd"/>
      <w:proofErr w:type="gramEnd"/>
      <w:r w:rsidRPr="00D20B74">
        <w:rPr>
          <w:b w:val="0"/>
          <w:szCs w:val="28"/>
        </w:rPr>
        <w:t xml:space="preserve"> рублей</w:t>
      </w:r>
      <w:r w:rsidR="00A96769" w:rsidRPr="00D20B74">
        <w:rPr>
          <w:b w:val="0"/>
          <w:szCs w:val="28"/>
        </w:rPr>
        <w:t xml:space="preserve"> к уровню 201</w:t>
      </w:r>
      <w:r w:rsidR="008F767E" w:rsidRPr="00D20B74">
        <w:rPr>
          <w:b w:val="0"/>
          <w:szCs w:val="28"/>
        </w:rPr>
        <w:t>8</w:t>
      </w:r>
      <w:r w:rsidR="00DB2C3F" w:rsidRPr="00D20B74">
        <w:rPr>
          <w:b w:val="0"/>
          <w:szCs w:val="28"/>
        </w:rPr>
        <w:t xml:space="preserve"> года, к</w:t>
      </w:r>
      <w:r w:rsidR="008F767E" w:rsidRPr="00D20B74">
        <w:rPr>
          <w:b w:val="0"/>
          <w:szCs w:val="28"/>
        </w:rPr>
        <w:t xml:space="preserve"> </w:t>
      </w:r>
      <w:r w:rsidRPr="00D20B74">
        <w:rPr>
          <w:b w:val="0"/>
          <w:szCs w:val="28"/>
        </w:rPr>
        <w:br/>
      </w:r>
      <w:r w:rsidR="008F767E" w:rsidRPr="00D20B74">
        <w:rPr>
          <w:b w:val="0"/>
          <w:szCs w:val="28"/>
        </w:rPr>
        <w:t>2023</w:t>
      </w:r>
      <w:r w:rsidR="00A96769" w:rsidRPr="00D20B74">
        <w:rPr>
          <w:b w:val="0"/>
          <w:szCs w:val="28"/>
        </w:rPr>
        <w:t xml:space="preserve"> году достигнет </w:t>
      </w:r>
      <w:r w:rsidR="0038657F">
        <w:rPr>
          <w:b w:val="0"/>
          <w:szCs w:val="28"/>
        </w:rPr>
        <w:t>305,3</w:t>
      </w:r>
      <w:r w:rsidR="008F767E" w:rsidRPr="00D20B74">
        <w:rPr>
          <w:b w:val="0"/>
          <w:szCs w:val="28"/>
        </w:rPr>
        <w:t xml:space="preserve"> </w:t>
      </w:r>
      <w:proofErr w:type="spellStart"/>
      <w:r w:rsidR="008F767E" w:rsidRPr="00D20B74">
        <w:rPr>
          <w:b w:val="0"/>
          <w:szCs w:val="28"/>
        </w:rPr>
        <w:t>млрд</w:t>
      </w:r>
      <w:proofErr w:type="spellEnd"/>
      <w:r w:rsidR="008F767E" w:rsidRPr="00D20B74">
        <w:rPr>
          <w:b w:val="0"/>
          <w:szCs w:val="28"/>
        </w:rPr>
        <w:t xml:space="preserve"> рублей</w:t>
      </w:r>
      <w:r w:rsidR="00A96769" w:rsidRPr="00D20B74">
        <w:rPr>
          <w:b w:val="0"/>
          <w:szCs w:val="28"/>
        </w:rPr>
        <w:t xml:space="preserve">, что на </w:t>
      </w:r>
      <w:r w:rsidR="0038657F">
        <w:rPr>
          <w:b w:val="0"/>
          <w:szCs w:val="28"/>
        </w:rPr>
        <w:t>13,6</w:t>
      </w:r>
      <w:r w:rsidR="008F767E" w:rsidRPr="00D20B74">
        <w:rPr>
          <w:b w:val="0"/>
          <w:szCs w:val="28"/>
        </w:rPr>
        <w:t xml:space="preserve"> процента больше чем в </w:t>
      </w:r>
      <w:r w:rsidRPr="00D20B74">
        <w:rPr>
          <w:b w:val="0"/>
          <w:szCs w:val="28"/>
        </w:rPr>
        <w:br/>
      </w:r>
      <w:r w:rsidR="008F767E" w:rsidRPr="00D20B74">
        <w:rPr>
          <w:b w:val="0"/>
          <w:szCs w:val="28"/>
        </w:rPr>
        <w:t>2019</w:t>
      </w:r>
      <w:r w:rsidR="00A96769" w:rsidRPr="00D20B74">
        <w:rPr>
          <w:b w:val="0"/>
          <w:szCs w:val="28"/>
        </w:rPr>
        <w:t xml:space="preserve"> году. </w:t>
      </w:r>
    </w:p>
    <w:p w:rsidR="00BF683C" w:rsidRPr="00D20B74" w:rsidRDefault="00BE1C92" w:rsidP="00712AC3">
      <w:pPr>
        <w:ind w:firstLine="709"/>
        <w:jc w:val="both"/>
      </w:pPr>
      <w:r w:rsidRPr="00D20B74">
        <w:rPr>
          <w:sz w:val="28"/>
          <w:szCs w:val="28"/>
        </w:rPr>
        <w:t xml:space="preserve">Планируемый оборот розничной торговли по городу Ставрополю                 </w:t>
      </w:r>
      <w:r w:rsidR="007E0734" w:rsidRPr="00D20B74">
        <w:rPr>
          <w:sz w:val="28"/>
          <w:szCs w:val="28"/>
        </w:rPr>
        <w:t xml:space="preserve"> в 2019</w:t>
      </w:r>
      <w:r w:rsidRPr="00D20B74">
        <w:rPr>
          <w:sz w:val="28"/>
          <w:szCs w:val="28"/>
        </w:rPr>
        <w:t xml:space="preserve"> году в прогнозе на </w:t>
      </w:r>
      <w:r w:rsidR="007E0734" w:rsidRPr="00D20B74">
        <w:rPr>
          <w:sz w:val="28"/>
          <w:szCs w:val="28"/>
        </w:rPr>
        <w:t>2020 год и плановый период 2021 и 2022</w:t>
      </w:r>
      <w:r w:rsidRPr="00D20B74">
        <w:rPr>
          <w:sz w:val="28"/>
          <w:szCs w:val="28"/>
        </w:rPr>
        <w:t xml:space="preserve"> годов составлял </w:t>
      </w:r>
      <w:r w:rsidR="007E0734" w:rsidRPr="00D20B74">
        <w:rPr>
          <w:sz w:val="28"/>
          <w:szCs w:val="28"/>
        </w:rPr>
        <w:t>272,1</w:t>
      </w:r>
      <w:r w:rsidRPr="00D20B74">
        <w:rPr>
          <w:sz w:val="28"/>
          <w:szCs w:val="28"/>
        </w:rPr>
        <w:t xml:space="preserve"> </w:t>
      </w:r>
      <w:proofErr w:type="gramStart"/>
      <w:r w:rsidR="007E0734" w:rsidRPr="00D20B74">
        <w:rPr>
          <w:sz w:val="28"/>
          <w:szCs w:val="28"/>
        </w:rPr>
        <w:t>млрд</w:t>
      </w:r>
      <w:proofErr w:type="gramEnd"/>
      <w:r w:rsidR="007E0734" w:rsidRPr="00D20B74">
        <w:rPr>
          <w:sz w:val="28"/>
          <w:szCs w:val="28"/>
        </w:rPr>
        <w:t xml:space="preserve"> рублей</w:t>
      </w:r>
      <w:r w:rsidRPr="00D20B74">
        <w:rPr>
          <w:snapToGrid w:val="0"/>
          <w:sz w:val="28"/>
          <w:szCs w:val="28"/>
        </w:rPr>
        <w:t xml:space="preserve">, фактическое значение </w:t>
      </w:r>
      <w:r w:rsidR="007E0734" w:rsidRPr="00D20B74">
        <w:rPr>
          <w:snapToGrid w:val="0"/>
          <w:sz w:val="28"/>
          <w:szCs w:val="28"/>
        </w:rPr>
        <w:t>–</w:t>
      </w:r>
      <w:r w:rsidRPr="00D20B74">
        <w:rPr>
          <w:snapToGrid w:val="0"/>
          <w:sz w:val="28"/>
          <w:szCs w:val="28"/>
        </w:rPr>
        <w:t xml:space="preserve"> </w:t>
      </w:r>
      <w:r w:rsidR="007E0734" w:rsidRPr="00D20B74">
        <w:rPr>
          <w:snapToGrid w:val="0"/>
          <w:sz w:val="28"/>
          <w:szCs w:val="28"/>
        </w:rPr>
        <w:t xml:space="preserve">268,8 </w:t>
      </w:r>
      <w:proofErr w:type="spellStart"/>
      <w:r w:rsidR="007E0734" w:rsidRPr="00D20B74">
        <w:rPr>
          <w:snapToGrid w:val="0"/>
          <w:sz w:val="28"/>
          <w:szCs w:val="28"/>
        </w:rPr>
        <w:t>млрд</w:t>
      </w:r>
      <w:proofErr w:type="spellEnd"/>
      <w:r w:rsidR="007E0734" w:rsidRPr="00D20B74">
        <w:rPr>
          <w:snapToGrid w:val="0"/>
          <w:sz w:val="28"/>
          <w:szCs w:val="28"/>
        </w:rPr>
        <w:t xml:space="preserve"> рублей</w:t>
      </w:r>
      <w:r w:rsidRPr="00D20B74">
        <w:rPr>
          <w:snapToGrid w:val="0"/>
          <w:sz w:val="28"/>
          <w:szCs w:val="28"/>
        </w:rPr>
        <w:t xml:space="preserve">, отклонение </w:t>
      </w:r>
      <w:r w:rsidR="007E0734" w:rsidRPr="00D20B74">
        <w:rPr>
          <w:snapToGrid w:val="0"/>
          <w:sz w:val="28"/>
          <w:szCs w:val="28"/>
        </w:rPr>
        <w:t>1,2 процента</w:t>
      </w:r>
      <w:r w:rsidR="00133470" w:rsidRPr="00D20B74">
        <w:rPr>
          <w:snapToGrid w:val="0"/>
          <w:sz w:val="28"/>
          <w:szCs w:val="28"/>
        </w:rPr>
        <w:t xml:space="preserve">, </w:t>
      </w:r>
      <w:r w:rsidR="00712AC3" w:rsidRPr="00D20B74">
        <w:rPr>
          <w:sz w:val="28"/>
          <w:szCs w:val="28"/>
        </w:rPr>
        <w:t>что обусловлено сокращением покупательской способности населения.</w:t>
      </w:r>
    </w:p>
    <w:p w:rsidR="00712AC3" w:rsidRPr="00D20B74" w:rsidRDefault="00712AC3" w:rsidP="00712AC3">
      <w:pPr>
        <w:ind w:firstLine="709"/>
        <w:jc w:val="both"/>
        <w:rPr>
          <w:sz w:val="28"/>
          <w:szCs w:val="28"/>
        </w:rPr>
      </w:pPr>
    </w:p>
    <w:p w:rsidR="00DA1868" w:rsidRPr="00D20B74" w:rsidRDefault="00DA1868" w:rsidP="005D5C23">
      <w:pPr>
        <w:jc w:val="center"/>
        <w:rPr>
          <w:sz w:val="28"/>
          <w:szCs w:val="28"/>
        </w:rPr>
      </w:pPr>
      <w:r w:rsidRPr="00D20B74">
        <w:rPr>
          <w:sz w:val="28"/>
          <w:szCs w:val="28"/>
        </w:rPr>
        <w:t>Уровень жизни населения</w:t>
      </w:r>
    </w:p>
    <w:p w:rsidR="00A96769" w:rsidRPr="00D20B74" w:rsidRDefault="00A96769" w:rsidP="00A96769">
      <w:pPr>
        <w:ind w:left="720"/>
        <w:jc w:val="center"/>
        <w:rPr>
          <w:b/>
          <w:sz w:val="28"/>
          <w:szCs w:val="28"/>
        </w:rPr>
      </w:pPr>
    </w:p>
    <w:p w:rsidR="00F66868" w:rsidRPr="00D20B74" w:rsidRDefault="00F66868" w:rsidP="00F668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B74">
        <w:rPr>
          <w:sz w:val="28"/>
          <w:szCs w:val="28"/>
        </w:rPr>
        <w:t xml:space="preserve">Заработная плата является основным структурообразующим элементом в доходах граждан, ее рост способствует увеличению среднедушевых доходов населения города Ставрополя. </w:t>
      </w:r>
    </w:p>
    <w:p w:rsidR="00016EFC" w:rsidRPr="00D20B74" w:rsidRDefault="00F66868" w:rsidP="00F668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B74">
        <w:rPr>
          <w:sz w:val="28"/>
          <w:szCs w:val="28"/>
        </w:rPr>
        <w:t xml:space="preserve">В 2019 году номинальная начисленная среднемесячная заработная </w:t>
      </w:r>
      <w:r w:rsidRPr="00D20B74">
        <w:rPr>
          <w:sz w:val="28"/>
          <w:szCs w:val="28"/>
        </w:rPr>
        <w:lastRenderedPageBreak/>
        <w:t xml:space="preserve">плата одного работника составила 39,4 тыс. рублей, </w:t>
      </w:r>
      <w:r w:rsidR="00A96769" w:rsidRPr="00D20B74">
        <w:rPr>
          <w:sz w:val="28"/>
          <w:szCs w:val="28"/>
        </w:rPr>
        <w:t>и к</w:t>
      </w:r>
      <w:r w:rsidR="00BF683C" w:rsidRPr="00D20B74">
        <w:rPr>
          <w:bCs/>
          <w:sz w:val="28"/>
          <w:szCs w:val="28"/>
        </w:rPr>
        <w:t xml:space="preserve"> 2023</w:t>
      </w:r>
      <w:r w:rsidR="00A96769" w:rsidRPr="00D20B74">
        <w:rPr>
          <w:bCs/>
          <w:sz w:val="28"/>
          <w:szCs w:val="28"/>
        </w:rPr>
        <w:t xml:space="preserve"> году достигнет </w:t>
      </w:r>
      <w:r w:rsidR="005B25B8" w:rsidRPr="00D20B74">
        <w:rPr>
          <w:bCs/>
          <w:sz w:val="28"/>
          <w:szCs w:val="28"/>
        </w:rPr>
        <w:br/>
        <w:t>50,3</w:t>
      </w:r>
      <w:r w:rsidR="00A96769" w:rsidRPr="00D20B74">
        <w:rPr>
          <w:bCs/>
          <w:sz w:val="28"/>
          <w:szCs w:val="28"/>
        </w:rPr>
        <w:t xml:space="preserve"> тыс. руб</w:t>
      </w:r>
      <w:r w:rsidR="00256879" w:rsidRPr="00D20B74">
        <w:rPr>
          <w:bCs/>
          <w:sz w:val="28"/>
          <w:szCs w:val="28"/>
        </w:rPr>
        <w:t>лей</w:t>
      </w:r>
      <w:r w:rsidR="00A96769" w:rsidRPr="00D20B74">
        <w:rPr>
          <w:bCs/>
          <w:sz w:val="28"/>
          <w:szCs w:val="28"/>
        </w:rPr>
        <w:t xml:space="preserve">. </w:t>
      </w:r>
      <w:r w:rsidRPr="00D20B74">
        <w:rPr>
          <w:sz w:val="28"/>
          <w:szCs w:val="28"/>
        </w:rPr>
        <w:t>Дифференциация заработной платы по видам экономической деятельности является достаточно высокой. Наиболее высокая заработная плата в кредитно-финансовых организациях, государственных учреждениях, организациях по обеспечению электрической энергией, газом и паром; кондиционированию воздуха.</w:t>
      </w:r>
    </w:p>
    <w:p w:rsidR="00804B2B" w:rsidRPr="00D20B74" w:rsidRDefault="00804B2B" w:rsidP="00804B2B">
      <w:pPr>
        <w:ind w:firstLine="709"/>
        <w:jc w:val="both"/>
        <w:rPr>
          <w:snapToGrid w:val="0"/>
          <w:sz w:val="28"/>
          <w:szCs w:val="28"/>
        </w:rPr>
      </w:pPr>
      <w:r w:rsidRPr="00D20B74">
        <w:rPr>
          <w:sz w:val="28"/>
          <w:szCs w:val="28"/>
        </w:rPr>
        <w:t>В 201</w:t>
      </w:r>
      <w:r w:rsidR="00BF683C" w:rsidRPr="00D20B74">
        <w:rPr>
          <w:sz w:val="28"/>
          <w:szCs w:val="28"/>
        </w:rPr>
        <w:t>9</w:t>
      </w:r>
      <w:r w:rsidRPr="00D20B74">
        <w:rPr>
          <w:sz w:val="28"/>
          <w:szCs w:val="28"/>
        </w:rPr>
        <w:t xml:space="preserve"> году уровень заработной платы одного работника в прогнозе на </w:t>
      </w:r>
      <w:r w:rsidR="00BF683C" w:rsidRPr="00D20B74">
        <w:rPr>
          <w:sz w:val="28"/>
          <w:szCs w:val="28"/>
        </w:rPr>
        <w:t>2020 год и плановый период 2021 и 2022</w:t>
      </w:r>
      <w:r w:rsidRPr="00D20B74">
        <w:rPr>
          <w:sz w:val="28"/>
          <w:szCs w:val="28"/>
        </w:rPr>
        <w:t xml:space="preserve"> годов составлял </w:t>
      </w:r>
      <w:r w:rsidR="005B25B8" w:rsidRPr="00D20B74">
        <w:rPr>
          <w:sz w:val="28"/>
          <w:szCs w:val="28"/>
        </w:rPr>
        <w:t>38,9</w:t>
      </w:r>
      <w:r w:rsidRPr="00D20B74">
        <w:rPr>
          <w:sz w:val="28"/>
          <w:szCs w:val="28"/>
        </w:rPr>
        <w:t xml:space="preserve"> тыс.</w:t>
      </w:r>
      <w:r w:rsidR="00BF683C" w:rsidRPr="00D20B74">
        <w:rPr>
          <w:sz w:val="28"/>
          <w:szCs w:val="28"/>
        </w:rPr>
        <w:t xml:space="preserve"> рублей</w:t>
      </w:r>
      <w:r w:rsidRPr="00D20B74">
        <w:rPr>
          <w:snapToGrid w:val="0"/>
          <w:sz w:val="28"/>
          <w:szCs w:val="28"/>
        </w:rPr>
        <w:t xml:space="preserve">, фактическое значение – </w:t>
      </w:r>
      <w:r w:rsidR="005B25B8" w:rsidRPr="00D20B74">
        <w:rPr>
          <w:snapToGrid w:val="0"/>
          <w:sz w:val="28"/>
          <w:szCs w:val="28"/>
        </w:rPr>
        <w:t>39,4</w:t>
      </w:r>
      <w:r w:rsidR="00BF683C" w:rsidRPr="00D20B74">
        <w:rPr>
          <w:snapToGrid w:val="0"/>
          <w:sz w:val="28"/>
          <w:szCs w:val="28"/>
        </w:rPr>
        <w:t xml:space="preserve"> тыс. руб</w:t>
      </w:r>
      <w:r w:rsidR="004C7167" w:rsidRPr="00D20B74">
        <w:rPr>
          <w:snapToGrid w:val="0"/>
          <w:sz w:val="28"/>
          <w:szCs w:val="28"/>
        </w:rPr>
        <w:t>лей</w:t>
      </w:r>
      <w:r w:rsidR="00BF683C" w:rsidRPr="00D20B74">
        <w:rPr>
          <w:snapToGrid w:val="0"/>
          <w:sz w:val="28"/>
          <w:szCs w:val="28"/>
        </w:rPr>
        <w:t>, отклонение 1,0 процент</w:t>
      </w:r>
      <w:r w:rsidRPr="00D20B74">
        <w:rPr>
          <w:snapToGrid w:val="0"/>
          <w:sz w:val="28"/>
          <w:szCs w:val="28"/>
        </w:rPr>
        <w:t>.</w:t>
      </w:r>
    </w:p>
    <w:p w:rsidR="00804B2B" w:rsidRPr="00D20B74" w:rsidRDefault="00804B2B" w:rsidP="00804B2B">
      <w:pPr>
        <w:widowControl w:val="0"/>
        <w:autoSpaceDE w:val="0"/>
        <w:autoSpaceDN w:val="0"/>
        <w:adjustRightInd w:val="0"/>
        <w:ind w:right="-6" w:firstLine="720"/>
        <w:jc w:val="both"/>
        <w:rPr>
          <w:color w:val="0070C0"/>
          <w:sz w:val="28"/>
          <w:szCs w:val="28"/>
        </w:rPr>
      </w:pPr>
    </w:p>
    <w:p w:rsidR="00DA1868" w:rsidRPr="00D20B74" w:rsidRDefault="00DA1868" w:rsidP="005D5C23">
      <w:pPr>
        <w:jc w:val="center"/>
        <w:rPr>
          <w:sz w:val="28"/>
          <w:szCs w:val="28"/>
        </w:rPr>
      </w:pPr>
      <w:r w:rsidRPr="00D20B74">
        <w:rPr>
          <w:sz w:val="28"/>
          <w:szCs w:val="28"/>
        </w:rPr>
        <w:t>Труд и занятость</w:t>
      </w:r>
    </w:p>
    <w:p w:rsidR="00A96769" w:rsidRPr="00D20B74" w:rsidRDefault="00A96769" w:rsidP="00A96769">
      <w:pPr>
        <w:ind w:left="720"/>
        <w:jc w:val="center"/>
        <w:rPr>
          <w:b/>
          <w:sz w:val="28"/>
          <w:szCs w:val="28"/>
        </w:rPr>
      </w:pPr>
    </w:p>
    <w:p w:rsidR="00A96769" w:rsidRPr="00D20B74" w:rsidRDefault="00FD76A4" w:rsidP="00A96769">
      <w:pPr>
        <w:ind w:firstLine="709"/>
        <w:jc w:val="both"/>
        <w:rPr>
          <w:sz w:val="28"/>
          <w:szCs w:val="28"/>
        </w:rPr>
      </w:pPr>
      <w:r w:rsidRPr="00D20B74">
        <w:rPr>
          <w:sz w:val="28"/>
          <w:szCs w:val="28"/>
        </w:rPr>
        <w:t xml:space="preserve">Анализ данных </w:t>
      </w:r>
      <w:r w:rsidR="00492261" w:rsidRPr="00D20B74">
        <w:rPr>
          <w:sz w:val="28"/>
          <w:szCs w:val="28"/>
        </w:rPr>
        <w:t xml:space="preserve">за </w:t>
      </w:r>
      <w:r w:rsidR="00954477" w:rsidRPr="00D20B74">
        <w:rPr>
          <w:sz w:val="28"/>
          <w:szCs w:val="28"/>
        </w:rPr>
        <w:t>2019</w:t>
      </w:r>
      <w:r w:rsidR="00A96769" w:rsidRPr="00D20B74">
        <w:rPr>
          <w:sz w:val="28"/>
          <w:szCs w:val="28"/>
        </w:rPr>
        <w:t xml:space="preserve"> год показывает, что по сравнению с 201</w:t>
      </w:r>
      <w:r w:rsidR="00954477" w:rsidRPr="00D20B74">
        <w:rPr>
          <w:sz w:val="28"/>
          <w:szCs w:val="28"/>
        </w:rPr>
        <w:t>8</w:t>
      </w:r>
      <w:r w:rsidR="00A96769" w:rsidRPr="00D20B74">
        <w:rPr>
          <w:sz w:val="28"/>
          <w:szCs w:val="28"/>
        </w:rPr>
        <w:t xml:space="preserve"> годом среднегодовая численность занятого </w:t>
      </w:r>
      <w:r w:rsidR="008D32B9" w:rsidRPr="00D20B74">
        <w:rPr>
          <w:sz w:val="28"/>
          <w:szCs w:val="28"/>
        </w:rPr>
        <w:t xml:space="preserve">в экономике </w:t>
      </w:r>
      <w:r w:rsidR="00A96769" w:rsidRPr="00D20B74">
        <w:rPr>
          <w:sz w:val="28"/>
          <w:szCs w:val="28"/>
        </w:rPr>
        <w:t xml:space="preserve">населения </w:t>
      </w:r>
      <w:r w:rsidR="00954477" w:rsidRPr="00D20B74">
        <w:rPr>
          <w:sz w:val="28"/>
          <w:szCs w:val="28"/>
        </w:rPr>
        <w:t>увеличилась</w:t>
      </w:r>
      <w:r w:rsidRPr="00D20B74">
        <w:rPr>
          <w:sz w:val="28"/>
          <w:szCs w:val="28"/>
        </w:rPr>
        <w:t xml:space="preserve"> на </w:t>
      </w:r>
      <w:r w:rsidR="00954477" w:rsidRPr="00D20B74">
        <w:rPr>
          <w:sz w:val="28"/>
          <w:szCs w:val="28"/>
        </w:rPr>
        <w:br/>
        <w:t>0,3</w:t>
      </w:r>
      <w:r w:rsidR="005B25B8" w:rsidRPr="00D20B74">
        <w:rPr>
          <w:sz w:val="28"/>
          <w:szCs w:val="28"/>
        </w:rPr>
        <w:t xml:space="preserve"> процента</w:t>
      </w:r>
      <w:r w:rsidR="00A96769" w:rsidRPr="00D20B74">
        <w:rPr>
          <w:sz w:val="28"/>
          <w:szCs w:val="28"/>
        </w:rPr>
        <w:t xml:space="preserve"> и составила </w:t>
      </w:r>
      <w:r w:rsidR="00954477" w:rsidRPr="00D20B74">
        <w:rPr>
          <w:sz w:val="28"/>
          <w:szCs w:val="28"/>
        </w:rPr>
        <w:t>197,3</w:t>
      </w:r>
      <w:r w:rsidR="00A96769" w:rsidRPr="00D20B74">
        <w:rPr>
          <w:sz w:val="28"/>
          <w:szCs w:val="28"/>
        </w:rPr>
        <w:t xml:space="preserve"> тыс. человек. К 20</w:t>
      </w:r>
      <w:r w:rsidR="00133470" w:rsidRPr="00D20B74">
        <w:rPr>
          <w:sz w:val="28"/>
          <w:szCs w:val="28"/>
        </w:rPr>
        <w:t>23</w:t>
      </w:r>
      <w:r w:rsidR="00A96769" w:rsidRPr="00D20B74">
        <w:rPr>
          <w:sz w:val="28"/>
          <w:szCs w:val="28"/>
        </w:rPr>
        <w:t xml:space="preserve"> году прогнозируется </w:t>
      </w:r>
      <w:r w:rsidR="00133470" w:rsidRPr="00D20B74">
        <w:rPr>
          <w:sz w:val="28"/>
          <w:szCs w:val="28"/>
        </w:rPr>
        <w:t xml:space="preserve">увеличение </w:t>
      </w:r>
      <w:r w:rsidR="00A96769" w:rsidRPr="00D20B74">
        <w:rPr>
          <w:sz w:val="28"/>
          <w:szCs w:val="28"/>
        </w:rPr>
        <w:t xml:space="preserve">среднегодовой численности населения, занятого в экономике города </w:t>
      </w:r>
      <w:r w:rsidR="00133470" w:rsidRPr="00D20B74">
        <w:rPr>
          <w:sz w:val="28"/>
          <w:szCs w:val="28"/>
        </w:rPr>
        <w:t xml:space="preserve">Ставрополя </w:t>
      </w:r>
      <w:r w:rsidR="00A96769" w:rsidRPr="00D20B74">
        <w:rPr>
          <w:sz w:val="28"/>
          <w:szCs w:val="28"/>
        </w:rPr>
        <w:t xml:space="preserve">до </w:t>
      </w:r>
      <w:r w:rsidR="00133470" w:rsidRPr="00D20B74">
        <w:rPr>
          <w:sz w:val="28"/>
          <w:szCs w:val="28"/>
        </w:rPr>
        <w:t>204,9</w:t>
      </w:r>
      <w:r w:rsidR="00A96769" w:rsidRPr="00D20B74">
        <w:rPr>
          <w:sz w:val="28"/>
          <w:szCs w:val="28"/>
        </w:rPr>
        <w:t xml:space="preserve"> тыс. человек. </w:t>
      </w:r>
    </w:p>
    <w:p w:rsidR="00E15791" w:rsidRPr="00D20B74" w:rsidRDefault="00E15791" w:rsidP="00E15791">
      <w:pPr>
        <w:ind w:firstLine="709"/>
        <w:jc w:val="both"/>
        <w:rPr>
          <w:snapToGrid w:val="0"/>
          <w:sz w:val="28"/>
          <w:szCs w:val="28"/>
        </w:rPr>
      </w:pPr>
      <w:r w:rsidRPr="00D20B74">
        <w:rPr>
          <w:sz w:val="28"/>
          <w:szCs w:val="28"/>
        </w:rPr>
        <w:t>В</w:t>
      </w:r>
      <w:r w:rsidR="00712AC3" w:rsidRPr="00D20B74">
        <w:rPr>
          <w:sz w:val="28"/>
          <w:szCs w:val="28"/>
        </w:rPr>
        <w:t xml:space="preserve"> 2019</w:t>
      </w:r>
      <w:r w:rsidRPr="00D20B74">
        <w:rPr>
          <w:sz w:val="28"/>
          <w:szCs w:val="28"/>
        </w:rPr>
        <w:t xml:space="preserve"> году численность экономически активного населения в прогнозе на </w:t>
      </w:r>
      <w:r w:rsidR="00712AC3" w:rsidRPr="00D20B74">
        <w:rPr>
          <w:sz w:val="28"/>
          <w:szCs w:val="28"/>
        </w:rPr>
        <w:t>2020 год и плановый период 2021 и 2022</w:t>
      </w:r>
      <w:r w:rsidRPr="00D20B74">
        <w:rPr>
          <w:sz w:val="28"/>
          <w:szCs w:val="28"/>
        </w:rPr>
        <w:t xml:space="preserve"> годов составляла </w:t>
      </w:r>
      <w:r w:rsidR="006C055D" w:rsidRPr="00D20B74">
        <w:rPr>
          <w:sz w:val="28"/>
          <w:szCs w:val="28"/>
        </w:rPr>
        <w:br/>
      </w:r>
      <w:r w:rsidR="00712AC3" w:rsidRPr="00D20B74">
        <w:rPr>
          <w:sz w:val="28"/>
          <w:szCs w:val="28"/>
        </w:rPr>
        <w:t>197,6</w:t>
      </w:r>
      <w:r w:rsidRPr="00D20B74">
        <w:rPr>
          <w:sz w:val="28"/>
          <w:szCs w:val="28"/>
        </w:rPr>
        <w:t xml:space="preserve"> тыс. </w:t>
      </w:r>
      <w:r w:rsidR="00712AC3" w:rsidRPr="00D20B74">
        <w:rPr>
          <w:sz w:val="28"/>
          <w:szCs w:val="28"/>
        </w:rPr>
        <w:t>человек</w:t>
      </w:r>
      <w:r w:rsidRPr="00D20B74">
        <w:rPr>
          <w:snapToGrid w:val="0"/>
          <w:sz w:val="28"/>
          <w:szCs w:val="28"/>
        </w:rPr>
        <w:t xml:space="preserve">, фактическое значение – </w:t>
      </w:r>
      <w:r w:rsidR="00712AC3" w:rsidRPr="00D20B74">
        <w:rPr>
          <w:snapToGrid w:val="0"/>
          <w:sz w:val="28"/>
          <w:szCs w:val="28"/>
        </w:rPr>
        <w:t>197,3</w:t>
      </w:r>
      <w:r w:rsidRPr="00D20B74">
        <w:rPr>
          <w:snapToGrid w:val="0"/>
          <w:sz w:val="28"/>
          <w:szCs w:val="28"/>
        </w:rPr>
        <w:t xml:space="preserve"> тыс. </w:t>
      </w:r>
      <w:r w:rsidR="00712AC3" w:rsidRPr="00D20B74">
        <w:rPr>
          <w:snapToGrid w:val="0"/>
          <w:sz w:val="28"/>
          <w:szCs w:val="28"/>
        </w:rPr>
        <w:t>человек</w:t>
      </w:r>
      <w:r w:rsidRPr="00D20B74">
        <w:rPr>
          <w:snapToGrid w:val="0"/>
          <w:sz w:val="28"/>
          <w:szCs w:val="28"/>
        </w:rPr>
        <w:t xml:space="preserve">, отклонение </w:t>
      </w:r>
      <w:r w:rsidR="00712AC3" w:rsidRPr="00D20B74">
        <w:rPr>
          <w:snapToGrid w:val="0"/>
          <w:sz w:val="28"/>
          <w:szCs w:val="28"/>
        </w:rPr>
        <w:t>0,2 процента</w:t>
      </w:r>
      <w:r w:rsidRPr="00D20B74">
        <w:rPr>
          <w:snapToGrid w:val="0"/>
          <w:sz w:val="28"/>
          <w:szCs w:val="28"/>
        </w:rPr>
        <w:t>.</w:t>
      </w:r>
    </w:p>
    <w:p w:rsidR="009C3874" w:rsidRPr="00D20B74" w:rsidRDefault="000F4111" w:rsidP="00E15791">
      <w:pPr>
        <w:widowControl w:val="0"/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  <w:r w:rsidRPr="00D20B74">
        <w:rPr>
          <w:sz w:val="28"/>
          <w:szCs w:val="28"/>
        </w:rPr>
        <w:t xml:space="preserve">Изменения частично вызваны тем, что ухудшение в экономике, происходившее в </w:t>
      </w:r>
      <w:r w:rsidR="000068AF" w:rsidRPr="00D20B74">
        <w:rPr>
          <w:sz w:val="28"/>
          <w:szCs w:val="28"/>
        </w:rPr>
        <w:t>плановый период</w:t>
      </w:r>
      <w:r w:rsidRPr="00D20B74">
        <w:rPr>
          <w:sz w:val="28"/>
          <w:szCs w:val="28"/>
        </w:rPr>
        <w:t xml:space="preserve">, повлекло за собой увеличение доли теневого сектора. </w:t>
      </w:r>
    </w:p>
    <w:p w:rsidR="009C3874" w:rsidRPr="00D20B74" w:rsidRDefault="00043B38" w:rsidP="00A96769">
      <w:pPr>
        <w:spacing w:line="200" w:lineRule="atLeast"/>
        <w:ind w:firstLine="709"/>
        <w:jc w:val="both"/>
        <w:rPr>
          <w:sz w:val="28"/>
          <w:szCs w:val="28"/>
        </w:rPr>
      </w:pPr>
      <w:r w:rsidRPr="00D20B74">
        <w:rPr>
          <w:sz w:val="28"/>
          <w:szCs w:val="28"/>
        </w:rPr>
        <w:t xml:space="preserve">Уровень зарегистрированной безработицы в 2019 году составил </w:t>
      </w:r>
      <w:r w:rsidRPr="00D20B74">
        <w:rPr>
          <w:sz w:val="28"/>
          <w:szCs w:val="28"/>
        </w:rPr>
        <w:br/>
        <w:t xml:space="preserve">0,6 процента. </w:t>
      </w:r>
      <w:r w:rsidR="0081275E" w:rsidRPr="00D20B74">
        <w:rPr>
          <w:sz w:val="28"/>
          <w:szCs w:val="28"/>
        </w:rPr>
        <w:t>По прогнозным данным, в 2020 году уровень безработицы составит 5,</w:t>
      </w:r>
      <w:r w:rsidR="00133470" w:rsidRPr="00D20B74">
        <w:rPr>
          <w:sz w:val="28"/>
          <w:szCs w:val="28"/>
        </w:rPr>
        <w:t>5</w:t>
      </w:r>
      <w:r w:rsidR="0081275E" w:rsidRPr="00D20B74">
        <w:rPr>
          <w:sz w:val="28"/>
          <w:szCs w:val="28"/>
        </w:rPr>
        <w:t xml:space="preserve"> процента, что обусловлено значительной постановкой на учет граждан, потерявших работу в условиях распространения новой коронавирусной инфекции </w:t>
      </w:r>
      <w:r w:rsidR="0081275E" w:rsidRPr="00D20B74">
        <w:rPr>
          <w:sz w:val="28"/>
          <w:szCs w:val="28"/>
          <w:lang w:val="en-US"/>
        </w:rPr>
        <w:t>COVID</w:t>
      </w:r>
      <w:r w:rsidR="0081275E" w:rsidRPr="00D20B74">
        <w:rPr>
          <w:sz w:val="28"/>
          <w:szCs w:val="28"/>
        </w:rPr>
        <w:t>-19 на территории Ставропольского к</w:t>
      </w:r>
      <w:r w:rsidR="006C055D" w:rsidRPr="00D20B74">
        <w:rPr>
          <w:sz w:val="28"/>
          <w:szCs w:val="28"/>
        </w:rPr>
        <w:t xml:space="preserve">рая. По предварительной оценке </w:t>
      </w:r>
      <w:r w:rsidR="0081275E" w:rsidRPr="00D20B74">
        <w:rPr>
          <w:sz w:val="28"/>
          <w:szCs w:val="28"/>
        </w:rPr>
        <w:t xml:space="preserve">к концу 2023 года данный показатель снизится </w:t>
      </w:r>
      <w:r w:rsidR="0081275E" w:rsidRPr="00D20B74">
        <w:rPr>
          <w:sz w:val="28"/>
          <w:szCs w:val="28"/>
        </w:rPr>
        <w:br/>
        <w:t xml:space="preserve">до </w:t>
      </w:r>
      <w:r w:rsidR="00133470" w:rsidRPr="00D20B74">
        <w:rPr>
          <w:sz w:val="28"/>
          <w:szCs w:val="28"/>
        </w:rPr>
        <w:t>2,0 процентов</w:t>
      </w:r>
      <w:r w:rsidR="0081275E" w:rsidRPr="00D20B74">
        <w:rPr>
          <w:sz w:val="28"/>
          <w:szCs w:val="28"/>
        </w:rPr>
        <w:t>.</w:t>
      </w:r>
    </w:p>
    <w:p w:rsidR="00DA1868" w:rsidRPr="00D20B74" w:rsidRDefault="00DA1868" w:rsidP="005D5C23">
      <w:pPr>
        <w:jc w:val="center"/>
        <w:rPr>
          <w:sz w:val="28"/>
          <w:szCs w:val="28"/>
        </w:rPr>
      </w:pPr>
      <w:r w:rsidRPr="00D20B74">
        <w:rPr>
          <w:sz w:val="28"/>
          <w:szCs w:val="28"/>
        </w:rPr>
        <w:t>Демография</w:t>
      </w:r>
    </w:p>
    <w:p w:rsidR="00A96769" w:rsidRPr="00D20B74" w:rsidRDefault="00A96769" w:rsidP="00A96769">
      <w:pPr>
        <w:ind w:left="720"/>
        <w:jc w:val="center"/>
        <w:rPr>
          <w:b/>
          <w:sz w:val="28"/>
          <w:szCs w:val="28"/>
        </w:rPr>
      </w:pPr>
    </w:p>
    <w:p w:rsidR="00A96769" w:rsidRPr="00D20B74" w:rsidRDefault="00F66DC2" w:rsidP="00A96769">
      <w:pPr>
        <w:pStyle w:val="a9"/>
        <w:spacing w:before="0" w:after="0"/>
        <w:ind w:firstLine="709"/>
        <w:jc w:val="both"/>
        <w:rPr>
          <w:rFonts w:ascii="Times New Roman" w:hAnsi="Times New Roman"/>
          <w:color w:val="auto"/>
          <w:sz w:val="28"/>
        </w:rPr>
      </w:pPr>
      <w:r w:rsidRPr="00D20B74">
        <w:rPr>
          <w:rFonts w:ascii="Times New Roman" w:hAnsi="Times New Roman"/>
          <w:color w:val="auto"/>
          <w:sz w:val="28"/>
          <w:szCs w:val="28"/>
        </w:rPr>
        <w:t>Среднегодовая ч</w:t>
      </w:r>
      <w:r w:rsidRPr="00D20B74">
        <w:rPr>
          <w:rFonts w:ascii="Times New Roman" w:hAnsi="Times New Roman"/>
          <w:bCs/>
          <w:color w:val="auto"/>
          <w:sz w:val="28"/>
        </w:rPr>
        <w:t>исленность постоянно проживающего населения</w:t>
      </w:r>
      <w:r w:rsidRPr="00D20B74">
        <w:rPr>
          <w:rFonts w:ascii="Times New Roman" w:hAnsi="Times New Roman"/>
          <w:color w:val="auto"/>
          <w:sz w:val="28"/>
        </w:rPr>
        <w:t xml:space="preserve"> на территории города Ставрополя в 2019 году составил</w:t>
      </w:r>
      <w:r w:rsidR="005B25B8" w:rsidRPr="00D20B74">
        <w:rPr>
          <w:rFonts w:ascii="Times New Roman" w:hAnsi="Times New Roman"/>
          <w:color w:val="auto"/>
          <w:sz w:val="28"/>
        </w:rPr>
        <w:t>а 444,0 тыс. человек, что на 8,4</w:t>
      </w:r>
      <w:r w:rsidRPr="00D20B74">
        <w:rPr>
          <w:rFonts w:ascii="Times New Roman" w:hAnsi="Times New Roman"/>
          <w:color w:val="auto"/>
          <w:sz w:val="28"/>
        </w:rPr>
        <w:t xml:space="preserve"> тыс. человек больше, чем в 2018 году (миграционный прирост </w:t>
      </w:r>
      <w:r w:rsidRPr="00D20B74">
        <w:rPr>
          <w:rFonts w:ascii="Times New Roman" w:hAnsi="Times New Roman"/>
          <w:sz w:val="28"/>
          <w:szCs w:val="28"/>
        </w:rPr>
        <w:t xml:space="preserve">– </w:t>
      </w:r>
      <w:r w:rsidRPr="00D20B74">
        <w:rPr>
          <w:sz w:val="28"/>
          <w:szCs w:val="28"/>
        </w:rPr>
        <w:br/>
      </w:r>
      <w:r w:rsidRPr="00D20B74">
        <w:rPr>
          <w:rFonts w:ascii="Times New Roman" w:hAnsi="Times New Roman"/>
          <w:color w:val="auto"/>
          <w:sz w:val="28"/>
        </w:rPr>
        <w:t xml:space="preserve">12 362 человека). </w:t>
      </w:r>
      <w:r w:rsidR="004C7167" w:rsidRPr="00D20B74">
        <w:rPr>
          <w:rFonts w:ascii="Times New Roman" w:hAnsi="Times New Roman"/>
          <w:color w:val="auto"/>
          <w:sz w:val="28"/>
        </w:rPr>
        <w:t>В 2020</w:t>
      </w:r>
      <w:r w:rsidR="00A96769" w:rsidRPr="00D20B74">
        <w:rPr>
          <w:rFonts w:ascii="Times New Roman" w:hAnsi="Times New Roman"/>
          <w:color w:val="auto"/>
          <w:sz w:val="28"/>
        </w:rPr>
        <w:t xml:space="preserve"> году, по оценке, среднегодовая численность населения увеличится до </w:t>
      </w:r>
      <w:r w:rsidR="005B25B8" w:rsidRPr="00D20B74">
        <w:rPr>
          <w:rFonts w:ascii="Times New Roman" w:hAnsi="Times New Roman"/>
          <w:color w:val="auto"/>
          <w:sz w:val="28"/>
        </w:rPr>
        <w:t>453,1</w:t>
      </w:r>
      <w:r w:rsidR="00A96769" w:rsidRPr="00D20B74">
        <w:rPr>
          <w:rFonts w:ascii="Times New Roman" w:hAnsi="Times New Roman"/>
          <w:color w:val="auto"/>
          <w:sz w:val="28"/>
        </w:rPr>
        <w:t xml:space="preserve"> тыс. человек</w:t>
      </w:r>
      <w:r w:rsidR="004D12BC" w:rsidRPr="00D20B74">
        <w:rPr>
          <w:rFonts w:ascii="Times New Roman" w:hAnsi="Times New Roman"/>
          <w:color w:val="auto"/>
          <w:sz w:val="28"/>
        </w:rPr>
        <w:t>,</w:t>
      </w:r>
      <w:r w:rsidR="00A96769" w:rsidRPr="00D20B74">
        <w:rPr>
          <w:rFonts w:ascii="Times New Roman" w:hAnsi="Times New Roman"/>
          <w:color w:val="auto"/>
          <w:sz w:val="28"/>
        </w:rPr>
        <w:t xml:space="preserve"> </w:t>
      </w:r>
      <w:r w:rsidR="00631543" w:rsidRPr="00D20B74">
        <w:rPr>
          <w:rFonts w:ascii="Times New Roman" w:hAnsi="Times New Roman"/>
          <w:color w:val="auto"/>
          <w:sz w:val="28"/>
        </w:rPr>
        <w:t xml:space="preserve">в </w:t>
      </w:r>
      <w:r w:rsidR="001C0FC5" w:rsidRPr="00D20B74">
        <w:rPr>
          <w:rFonts w:ascii="Times New Roman" w:hAnsi="Times New Roman"/>
          <w:color w:val="auto"/>
          <w:sz w:val="28"/>
        </w:rPr>
        <w:t xml:space="preserve">том числе </w:t>
      </w:r>
      <w:r w:rsidR="00631543" w:rsidRPr="00D20B74">
        <w:rPr>
          <w:rFonts w:ascii="Times New Roman" w:hAnsi="Times New Roman"/>
          <w:color w:val="auto"/>
          <w:sz w:val="28"/>
        </w:rPr>
        <w:t xml:space="preserve">за счет естественного прироста </w:t>
      </w:r>
      <w:r w:rsidR="006C055D" w:rsidRPr="00D20B74">
        <w:rPr>
          <w:rFonts w:ascii="Times New Roman" w:hAnsi="Times New Roman"/>
          <w:color w:val="auto"/>
          <w:sz w:val="28"/>
        </w:rPr>
        <w:t>676</w:t>
      </w:r>
      <w:r w:rsidR="004C7167" w:rsidRPr="00D20B74">
        <w:rPr>
          <w:rFonts w:ascii="Times New Roman" w:hAnsi="Times New Roman"/>
          <w:color w:val="auto"/>
          <w:sz w:val="28"/>
        </w:rPr>
        <w:t xml:space="preserve"> человек</w:t>
      </w:r>
      <w:r w:rsidR="00631543" w:rsidRPr="00D20B74">
        <w:rPr>
          <w:rFonts w:ascii="Times New Roman" w:hAnsi="Times New Roman"/>
          <w:color w:val="auto"/>
          <w:sz w:val="28"/>
        </w:rPr>
        <w:t xml:space="preserve">, миграционного прироста </w:t>
      </w:r>
      <w:r w:rsidR="004D12BC" w:rsidRPr="00D20B74">
        <w:rPr>
          <w:rFonts w:ascii="Times New Roman" w:hAnsi="Times New Roman"/>
          <w:color w:val="auto"/>
          <w:sz w:val="28"/>
        </w:rPr>
        <w:br/>
      </w:r>
      <w:r w:rsidR="004C7167" w:rsidRPr="00D20B74">
        <w:rPr>
          <w:rFonts w:ascii="Times New Roman" w:hAnsi="Times New Roman"/>
          <w:color w:val="auto"/>
          <w:sz w:val="28"/>
        </w:rPr>
        <w:t>4</w:t>
      </w:r>
      <w:r w:rsidR="004D12BC" w:rsidRPr="00D20B74">
        <w:rPr>
          <w:rFonts w:ascii="Times New Roman" w:hAnsi="Times New Roman"/>
          <w:color w:val="auto"/>
          <w:sz w:val="28"/>
        </w:rPr>
        <w:t xml:space="preserve"> </w:t>
      </w:r>
      <w:r w:rsidR="004C7167" w:rsidRPr="00D20B74">
        <w:rPr>
          <w:rFonts w:ascii="Times New Roman" w:hAnsi="Times New Roman"/>
          <w:color w:val="auto"/>
          <w:sz w:val="28"/>
        </w:rPr>
        <w:t xml:space="preserve">083 </w:t>
      </w:r>
      <w:r w:rsidR="00631543" w:rsidRPr="00D20B74">
        <w:rPr>
          <w:rFonts w:ascii="Times New Roman" w:hAnsi="Times New Roman"/>
          <w:color w:val="auto"/>
          <w:sz w:val="28"/>
        </w:rPr>
        <w:t>чел</w:t>
      </w:r>
      <w:r w:rsidR="004C7167" w:rsidRPr="00D20B74">
        <w:rPr>
          <w:rFonts w:ascii="Times New Roman" w:hAnsi="Times New Roman"/>
          <w:color w:val="auto"/>
          <w:sz w:val="28"/>
        </w:rPr>
        <w:t>овека.</w:t>
      </w:r>
    </w:p>
    <w:p w:rsidR="00514617" w:rsidRPr="00D20B74" w:rsidRDefault="00514617" w:rsidP="00514617">
      <w:pPr>
        <w:ind w:firstLine="709"/>
        <w:jc w:val="both"/>
        <w:rPr>
          <w:snapToGrid w:val="0"/>
          <w:sz w:val="28"/>
          <w:szCs w:val="28"/>
        </w:rPr>
      </w:pPr>
      <w:r w:rsidRPr="00D20B74">
        <w:rPr>
          <w:sz w:val="28"/>
          <w:szCs w:val="28"/>
        </w:rPr>
        <w:t>В</w:t>
      </w:r>
      <w:r w:rsidR="00016298" w:rsidRPr="00D20B74">
        <w:rPr>
          <w:sz w:val="28"/>
          <w:szCs w:val="28"/>
        </w:rPr>
        <w:t xml:space="preserve"> 2019</w:t>
      </w:r>
      <w:r w:rsidRPr="00D20B74">
        <w:rPr>
          <w:sz w:val="28"/>
          <w:szCs w:val="28"/>
        </w:rPr>
        <w:t xml:space="preserve"> году ч</w:t>
      </w:r>
      <w:r w:rsidRPr="00D20B74">
        <w:rPr>
          <w:bCs/>
          <w:sz w:val="28"/>
        </w:rPr>
        <w:t>исленность постоянно проживающего населения</w:t>
      </w:r>
      <w:r w:rsidRPr="00D20B74">
        <w:rPr>
          <w:sz w:val="28"/>
        </w:rPr>
        <w:t xml:space="preserve"> </w:t>
      </w:r>
      <w:r w:rsidRPr="00D20B74">
        <w:rPr>
          <w:sz w:val="28"/>
          <w:szCs w:val="28"/>
        </w:rPr>
        <w:t xml:space="preserve">в прогнозе на </w:t>
      </w:r>
      <w:r w:rsidR="00016298" w:rsidRPr="00D20B74">
        <w:rPr>
          <w:sz w:val="28"/>
          <w:szCs w:val="28"/>
        </w:rPr>
        <w:t>2020 год и плановый период 2021 и 2022</w:t>
      </w:r>
      <w:r w:rsidRPr="00D20B74">
        <w:rPr>
          <w:sz w:val="28"/>
          <w:szCs w:val="28"/>
        </w:rPr>
        <w:t xml:space="preserve"> годов составляла </w:t>
      </w:r>
      <w:r w:rsidR="004D12BC" w:rsidRPr="00D20B74">
        <w:rPr>
          <w:sz w:val="28"/>
          <w:szCs w:val="28"/>
        </w:rPr>
        <w:br/>
      </w:r>
      <w:r w:rsidR="005B25B8" w:rsidRPr="00D20B74">
        <w:rPr>
          <w:sz w:val="28"/>
          <w:szCs w:val="28"/>
        </w:rPr>
        <w:t>442,7</w:t>
      </w:r>
      <w:r w:rsidRPr="00D20B74">
        <w:rPr>
          <w:sz w:val="28"/>
          <w:szCs w:val="28"/>
        </w:rPr>
        <w:t xml:space="preserve"> тыс</w:t>
      </w:r>
      <w:r w:rsidR="00016298" w:rsidRPr="00D20B74">
        <w:rPr>
          <w:sz w:val="28"/>
          <w:szCs w:val="28"/>
        </w:rPr>
        <w:t>. человек</w:t>
      </w:r>
      <w:r w:rsidRPr="00D20B74">
        <w:rPr>
          <w:snapToGrid w:val="0"/>
          <w:sz w:val="28"/>
          <w:szCs w:val="28"/>
        </w:rPr>
        <w:t xml:space="preserve">, фактическое значение – </w:t>
      </w:r>
      <w:r w:rsidR="00016298" w:rsidRPr="00D20B74">
        <w:rPr>
          <w:snapToGrid w:val="0"/>
          <w:sz w:val="28"/>
          <w:szCs w:val="28"/>
        </w:rPr>
        <w:t>444</w:t>
      </w:r>
      <w:r w:rsidR="005B25B8" w:rsidRPr="00D20B74">
        <w:rPr>
          <w:snapToGrid w:val="0"/>
          <w:sz w:val="28"/>
          <w:szCs w:val="28"/>
        </w:rPr>
        <w:t>,0</w:t>
      </w:r>
      <w:r w:rsidR="00016298" w:rsidRPr="00D20B74">
        <w:rPr>
          <w:snapToGrid w:val="0"/>
          <w:sz w:val="28"/>
          <w:szCs w:val="28"/>
        </w:rPr>
        <w:t xml:space="preserve"> тыс. человек</w:t>
      </w:r>
      <w:r w:rsidR="00AA3953" w:rsidRPr="00D20B74">
        <w:rPr>
          <w:snapToGrid w:val="0"/>
          <w:sz w:val="28"/>
          <w:szCs w:val="28"/>
        </w:rPr>
        <w:t>, отклонение 0,3 процента</w:t>
      </w:r>
      <w:r w:rsidRPr="00D20B74">
        <w:rPr>
          <w:snapToGrid w:val="0"/>
          <w:sz w:val="28"/>
          <w:szCs w:val="28"/>
        </w:rPr>
        <w:t>.</w:t>
      </w:r>
    </w:p>
    <w:p w:rsidR="00DA1868" w:rsidRPr="00D20B74" w:rsidRDefault="00DA1868" w:rsidP="005D5C23">
      <w:pPr>
        <w:jc w:val="center"/>
        <w:rPr>
          <w:sz w:val="28"/>
          <w:szCs w:val="28"/>
        </w:rPr>
      </w:pPr>
      <w:r w:rsidRPr="00D20B74">
        <w:rPr>
          <w:sz w:val="28"/>
          <w:szCs w:val="28"/>
        </w:rPr>
        <w:lastRenderedPageBreak/>
        <w:t>Бюджет города Ставрополя</w:t>
      </w:r>
    </w:p>
    <w:p w:rsidR="00A96769" w:rsidRPr="00D20B74" w:rsidRDefault="00A96769" w:rsidP="00A96769">
      <w:pPr>
        <w:ind w:left="426"/>
        <w:jc w:val="center"/>
        <w:rPr>
          <w:b/>
          <w:sz w:val="28"/>
          <w:szCs w:val="28"/>
        </w:rPr>
      </w:pPr>
    </w:p>
    <w:p w:rsidR="00095C37" w:rsidRPr="00D20B74" w:rsidRDefault="00095C37" w:rsidP="00095C37">
      <w:pPr>
        <w:spacing w:line="228" w:lineRule="auto"/>
        <w:ind w:firstLine="709"/>
        <w:jc w:val="both"/>
        <w:rPr>
          <w:sz w:val="28"/>
          <w:szCs w:val="28"/>
        </w:rPr>
      </w:pPr>
      <w:r w:rsidRPr="00D20B74">
        <w:rPr>
          <w:sz w:val="28"/>
          <w:szCs w:val="28"/>
        </w:rPr>
        <w:t>За 2018 и 2019 годы указаны данные на основании отчетов об исполнении бюджета города Ставрополя за соответствующий год.</w:t>
      </w:r>
    </w:p>
    <w:p w:rsidR="00095C37" w:rsidRPr="00D20B74" w:rsidRDefault="00095C37" w:rsidP="00095C37">
      <w:pPr>
        <w:spacing w:line="228" w:lineRule="auto"/>
        <w:ind w:firstLine="709"/>
        <w:jc w:val="both"/>
        <w:rPr>
          <w:sz w:val="28"/>
          <w:szCs w:val="28"/>
        </w:rPr>
      </w:pPr>
      <w:r w:rsidRPr="00D20B74">
        <w:rPr>
          <w:sz w:val="28"/>
          <w:szCs w:val="28"/>
        </w:rPr>
        <w:t xml:space="preserve">На 2020 год параметры бюджета города Ставрополя прогнозируются </w:t>
      </w:r>
      <w:r w:rsidRPr="00D20B74">
        <w:rPr>
          <w:sz w:val="28"/>
          <w:szCs w:val="28"/>
        </w:rPr>
        <w:br/>
        <w:t>(с учетом решения о бюджете города Ставрополя на 2020 год и плановый период 2021 и 2022 годов и ожидаемых поступлений по налоговым и неналоговым доходам) в следующих объемах:</w:t>
      </w:r>
    </w:p>
    <w:p w:rsidR="00095C37" w:rsidRPr="00D20B74" w:rsidRDefault="004D12BC" w:rsidP="00095C37">
      <w:pPr>
        <w:spacing w:line="228" w:lineRule="auto"/>
        <w:ind w:firstLine="709"/>
        <w:jc w:val="both"/>
        <w:rPr>
          <w:sz w:val="28"/>
          <w:szCs w:val="28"/>
        </w:rPr>
      </w:pPr>
      <w:r w:rsidRPr="00D20B74">
        <w:rPr>
          <w:sz w:val="28"/>
          <w:szCs w:val="28"/>
        </w:rPr>
        <w:t>доходы – 13 468,6</w:t>
      </w:r>
      <w:r w:rsidR="00095C37" w:rsidRPr="00D20B74">
        <w:rPr>
          <w:sz w:val="28"/>
          <w:szCs w:val="28"/>
        </w:rPr>
        <w:t xml:space="preserve"> </w:t>
      </w:r>
      <w:proofErr w:type="spellStart"/>
      <w:proofErr w:type="gramStart"/>
      <w:r w:rsidR="00095C37" w:rsidRPr="00D20B74">
        <w:rPr>
          <w:sz w:val="28"/>
          <w:szCs w:val="28"/>
        </w:rPr>
        <w:t>млн</w:t>
      </w:r>
      <w:proofErr w:type="spellEnd"/>
      <w:proofErr w:type="gramEnd"/>
      <w:r w:rsidR="00095C37" w:rsidRPr="00D20B74">
        <w:rPr>
          <w:sz w:val="28"/>
          <w:szCs w:val="28"/>
        </w:rPr>
        <w:t xml:space="preserve"> рублей;</w:t>
      </w:r>
    </w:p>
    <w:p w:rsidR="00095C37" w:rsidRPr="00D20B74" w:rsidRDefault="004D12BC" w:rsidP="00095C37">
      <w:pPr>
        <w:spacing w:line="228" w:lineRule="auto"/>
        <w:ind w:firstLine="709"/>
        <w:jc w:val="both"/>
        <w:rPr>
          <w:sz w:val="28"/>
          <w:szCs w:val="28"/>
        </w:rPr>
      </w:pPr>
      <w:r w:rsidRPr="00D20B74">
        <w:rPr>
          <w:sz w:val="28"/>
          <w:szCs w:val="28"/>
        </w:rPr>
        <w:t>расходы 13 960,9</w:t>
      </w:r>
      <w:r w:rsidR="00095C37" w:rsidRPr="00D20B74">
        <w:rPr>
          <w:sz w:val="28"/>
          <w:szCs w:val="28"/>
        </w:rPr>
        <w:t xml:space="preserve"> </w:t>
      </w:r>
      <w:proofErr w:type="spellStart"/>
      <w:proofErr w:type="gramStart"/>
      <w:r w:rsidR="00095C37" w:rsidRPr="00D20B74">
        <w:rPr>
          <w:sz w:val="28"/>
          <w:szCs w:val="28"/>
        </w:rPr>
        <w:t>млн</w:t>
      </w:r>
      <w:proofErr w:type="spellEnd"/>
      <w:proofErr w:type="gramEnd"/>
      <w:r w:rsidR="00095C37" w:rsidRPr="00D20B74">
        <w:rPr>
          <w:sz w:val="28"/>
          <w:szCs w:val="28"/>
        </w:rPr>
        <w:t xml:space="preserve"> рублей;</w:t>
      </w:r>
    </w:p>
    <w:p w:rsidR="00095C37" w:rsidRPr="00D20B74" w:rsidRDefault="004D12BC" w:rsidP="00095C37">
      <w:pPr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D20B74">
        <w:rPr>
          <w:sz w:val="28"/>
          <w:szCs w:val="28"/>
        </w:rPr>
        <w:t>дефицит - 492,4</w:t>
      </w:r>
      <w:r w:rsidR="00095C37" w:rsidRPr="00D20B74">
        <w:rPr>
          <w:sz w:val="28"/>
          <w:szCs w:val="28"/>
        </w:rPr>
        <w:t xml:space="preserve"> </w:t>
      </w:r>
      <w:proofErr w:type="spellStart"/>
      <w:proofErr w:type="gramStart"/>
      <w:r w:rsidR="00095C37" w:rsidRPr="00D20B74">
        <w:rPr>
          <w:sz w:val="28"/>
          <w:szCs w:val="28"/>
        </w:rPr>
        <w:t>млн</w:t>
      </w:r>
      <w:proofErr w:type="spellEnd"/>
      <w:proofErr w:type="gramEnd"/>
      <w:r w:rsidR="00095C37" w:rsidRPr="00D20B74">
        <w:rPr>
          <w:sz w:val="28"/>
          <w:szCs w:val="28"/>
        </w:rPr>
        <w:t xml:space="preserve"> рублей (в том</w:t>
      </w:r>
      <w:r w:rsidRPr="00D20B74">
        <w:rPr>
          <w:sz w:val="28"/>
          <w:szCs w:val="28"/>
        </w:rPr>
        <w:t xml:space="preserve"> числе заемные средства - 309,7</w:t>
      </w:r>
      <w:r w:rsidR="00095C37" w:rsidRPr="00D20B74">
        <w:rPr>
          <w:sz w:val="28"/>
          <w:szCs w:val="28"/>
          <w:lang w:val="en-US"/>
        </w:rPr>
        <w:t> </w:t>
      </w:r>
      <w:proofErr w:type="spellStart"/>
      <w:r w:rsidR="00095C37" w:rsidRPr="00D20B74">
        <w:rPr>
          <w:sz w:val="28"/>
          <w:szCs w:val="28"/>
        </w:rPr>
        <w:t>млн</w:t>
      </w:r>
      <w:proofErr w:type="spellEnd"/>
      <w:r w:rsidR="00095C37" w:rsidRPr="00D20B74">
        <w:rPr>
          <w:sz w:val="28"/>
          <w:szCs w:val="28"/>
        </w:rPr>
        <w:t xml:space="preserve"> рублей, остатки средств на счетах по учету средств </w:t>
      </w:r>
      <w:r w:rsidRPr="00D20B74">
        <w:rPr>
          <w:sz w:val="28"/>
          <w:szCs w:val="28"/>
        </w:rPr>
        <w:t>бюджетов на начало года - 182,8</w:t>
      </w:r>
      <w:r w:rsidR="00095C37" w:rsidRPr="00D20B74">
        <w:rPr>
          <w:sz w:val="28"/>
          <w:szCs w:val="28"/>
        </w:rPr>
        <w:t> </w:t>
      </w:r>
      <w:proofErr w:type="spellStart"/>
      <w:r w:rsidR="00095C37" w:rsidRPr="00D20B74">
        <w:rPr>
          <w:sz w:val="28"/>
          <w:szCs w:val="28"/>
        </w:rPr>
        <w:t>млн</w:t>
      </w:r>
      <w:proofErr w:type="spellEnd"/>
      <w:r w:rsidR="00095C37" w:rsidRPr="00D20B74">
        <w:rPr>
          <w:sz w:val="28"/>
          <w:szCs w:val="28"/>
        </w:rPr>
        <w:t xml:space="preserve"> рублей).</w:t>
      </w:r>
    </w:p>
    <w:p w:rsidR="00095C37" w:rsidRPr="00D20B74" w:rsidRDefault="00095C37" w:rsidP="00095C37">
      <w:pPr>
        <w:spacing w:line="228" w:lineRule="auto"/>
        <w:ind w:firstLine="709"/>
        <w:jc w:val="both"/>
        <w:rPr>
          <w:sz w:val="28"/>
          <w:szCs w:val="28"/>
        </w:rPr>
      </w:pPr>
      <w:r w:rsidRPr="00D20B74">
        <w:rPr>
          <w:sz w:val="28"/>
          <w:szCs w:val="28"/>
        </w:rPr>
        <w:t>В целях формирования бюджета города Ставрополя применяются параметры базового варианта прогноза социально-экономического развития.</w:t>
      </w:r>
    </w:p>
    <w:p w:rsidR="00095C37" w:rsidRPr="00D20B74" w:rsidRDefault="00095C37" w:rsidP="00095C37">
      <w:pPr>
        <w:spacing w:line="228" w:lineRule="auto"/>
        <w:ind w:firstLine="709"/>
        <w:jc w:val="both"/>
        <w:rPr>
          <w:sz w:val="28"/>
          <w:szCs w:val="28"/>
        </w:rPr>
      </w:pPr>
      <w:r w:rsidRPr="00D20B74">
        <w:rPr>
          <w:sz w:val="28"/>
          <w:szCs w:val="28"/>
        </w:rPr>
        <w:t>Параметры бюджета города Ставрополя в базовом варианте на 2021 -2023 годы прогнозируются в объеме:</w:t>
      </w:r>
    </w:p>
    <w:p w:rsidR="00095C37" w:rsidRPr="00D20B74" w:rsidRDefault="004D12BC" w:rsidP="00095C37">
      <w:pPr>
        <w:spacing w:line="228" w:lineRule="auto"/>
        <w:ind w:firstLine="709"/>
        <w:jc w:val="both"/>
        <w:rPr>
          <w:sz w:val="28"/>
          <w:szCs w:val="28"/>
        </w:rPr>
      </w:pPr>
      <w:r w:rsidRPr="00D20B74">
        <w:rPr>
          <w:sz w:val="28"/>
          <w:szCs w:val="28"/>
        </w:rPr>
        <w:t>2021 год: доходы – 11 716,8</w:t>
      </w:r>
      <w:r w:rsidR="00095C37" w:rsidRPr="00D20B74">
        <w:rPr>
          <w:sz w:val="28"/>
          <w:szCs w:val="28"/>
        </w:rPr>
        <w:t xml:space="preserve"> </w:t>
      </w:r>
      <w:proofErr w:type="spellStart"/>
      <w:proofErr w:type="gramStart"/>
      <w:r w:rsidR="00095C37" w:rsidRPr="00D20B74">
        <w:rPr>
          <w:sz w:val="28"/>
          <w:szCs w:val="28"/>
        </w:rPr>
        <w:t>млн</w:t>
      </w:r>
      <w:proofErr w:type="spellEnd"/>
      <w:proofErr w:type="gramEnd"/>
      <w:r w:rsidR="00095C37" w:rsidRPr="00D20B74">
        <w:rPr>
          <w:sz w:val="28"/>
          <w:szCs w:val="28"/>
        </w:rPr>
        <w:t xml:space="preserve"> рублей, расходы - 11 953,8</w:t>
      </w:r>
      <w:r w:rsidRPr="00D20B74">
        <w:rPr>
          <w:sz w:val="28"/>
          <w:szCs w:val="28"/>
        </w:rPr>
        <w:t xml:space="preserve"> </w:t>
      </w:r>
      <w:proofErr w:type="spellStart"/>
      <w:r w:rsidRPr="00D20B74">
        <w:rPr>
          <w:sz w:val="28"/>
          <w:szCs w:val="28"/>
        </w:rPr>
        <w:t>млн</w:t>
      </w:r>
      <w:proofErr w:type="spellEnd"/>
      <w:r w:rsidRPr="00D20B74">
        <w:rPr>
          <w:sz w:val="28"/>
          <w:szCs w:val="28"/>
        </w:rPr>
        <w:t xml:space="preserve"> рублей, дефицит - 236,9</w:t>
      </w:r>
      <w:r w:rsidR="00095C37" w:rsidRPr="00D20B74">
        <w:rPr>
          <w:sz w:val="28"/>
          <w:szCs w:val="28"/>
        </w:rPr>
        <w:t xml:space="preserve"> </w:t>
      </w:r>
      <w:proofErr w:type="spellStart"/>
      <w:r w:rsidR="00095C37" w:rsidRPr="00D20B74">
        <w:rPr>
          <w:sz w:val="28"/>
          <w:szCs w:val="28"/>
        </w:rPr>
        <w:t>млн</w:t>
      </w:r>
      <w:proofErr w:type="spellEnd"/>
      <w:r w:rsidR="00095C37" w:rsidRPr="00D20B74">
        <w:rPr>
          <w:sz w:val="28"/>
          <w:szCs w:val="28"/>
        </w:rPr>
        <w:t xml:space="preserve"> рублей;</w:t>
      </w:r>
    </w:p>
    <w:p w:rsidR="00095C37" w:rsidRPr="00D20B74" w:rsidRDefault="00095C37" w:rsidP="00095C37">
      <w:pPr>
        <w:spacing w:line="228" w:lineRule="auto"/>
        <w:ind w:firstLine="709"/>
        <w:jc w:val="both"/>
        <w:rPr>
          <w:sz w:val="28"/>
          <w:szCs w:val="28"/>
        </w:rPr>
      </w:pPr>
      <w:r w:rsidRPr="00D20B74">
        <w:rPr>
          <w:sz w:val="28"/>
          <w:szCs w:val="28"/>
        </w:rPr>
        <w:t>2022 год: доходы – 1</w:t>
      </w:r>
      <w:r w:rsidR="004D12BC" w:rsidRPr="00D20B74">
        <w:rPr>
          <w:sz w:val="28"/>
          <w:szCs w:val="28"/>
        </w:rPr>
        <w:t xml:space="preserve">1 403,6 </w:t>
      </w:r>
      <w:proofErr w:type="spellStart"/>
      <w:proofErr w:type="gramStart"/>
      <w:r w:rsidR="004D12BC" w:rsidRPr="00D20B74">
        <w:rPr>
          <w:sz w:val="28"/>
          <w:szCs w:val="28"/>
        </w:rPr>
        <w:t>млн</w:t>
      </w:r>
      <w:proofErr w:type="spellEnd"/>
      <w:proofErr w:type="gramEnd"/>
      <w:r w:rsidR="004D12BC" w:rsidRPr="00D20B74">
        <w:rPr>
          <w:sz w:val="28"/>
          <w:szCs w:val="28"/>
        </w:rPr>
        <w:t xml:space="preserve"> рублей, расходы - 11 539,8 </w:t>
      </w:r>
      <w:proofErr w:type="spellStart"/>
      <w:r w:rsidR="004D12BC" w:rsidRPr="00D20B74">
        <w:rPr>
          <w:sz w:val="28"/>
          <w:szCs w:val="28"/>
        </w:rPr>
        <w:t>млн</w:t>
      </w:r>
      <w:proofErr w:type="spellEnd"/>
      <w:r w:rsidR="004D12BC" w:rsidRPr="00D20B74">
        <w:rPr>
          <w:sz w:val="28"/>
          <w:szCs w:val="28"/>
        </w:rPr>
        <w:t xml:space="preserve"> рублей, дефицит - 136,3</w:t>
      </w:r>
      <w:r w:rsidRPr="00D20B74">
        <w:rPr>
          <w:sz w:val="28"/>
          <w:szCs w:val="28"/>
        </w:rPr>
        <w:t xml:space="preserve"> </w:t>
      </w:r>
      <w:proofErr w:type="spellStart"/>
      <w:r w:rsidRPr="00D20B74">
        <w:rPr>
          <w:sz w:val="28"/>
          <w:szCs w:val="28"/>
        </w:rPr>
        <w:t>млн</w:t>
      </w:r>
      <w:proofErr w:type="spellEnd"/>
      <w:r w:rsidRPr="00D20B74">
        <w:rPr>
          <w:sz w:val="28"/>
          <w:szCs w:val="28"/>
        </w:rPr>
        <w:t xml:space="preserve"> рублей;</w:t>
      </w:r>
    </w:p>
    <w:p w:rsidR="00095C37" w:rsidRPr="00D20B74" w:rsidRDefault="004D12BC" w:rsidP="00095C37">
      <w:pPr>
        <w:spacing w:line="228" w:lineRule="auto"/>
        <w:ind w:firstLine="709"/>
        <w:jc w:val="both"/>
        <w:rPr>
          <w:sz w:val="28"/>
          <w:szCs w:val="28"/>
        </w:rPr>
      </w:pPr>
      <w:r w:rsidRPr="00D20B74">
        <w:rPr>
          <w:sz w:val="28"/>
          <w:szCs w:val="28"/>
        </w:rPr>
        <w:t xml:space="preserve">2023 год: доходы – 11 634,7 </w:t>
      </w:r>
      <w:proofErr w:type="spellStart"/>
      <w:proofErr w:type="gramStart"/>
      <w:r w:rsidRPr="00D20B74">
        <w:rPr>
          <w:sz w:val="28"/>
          <w:szCs w:val="28"/>
        </w:rPr>
        <w:t>млн</w:t>
      </w:r>
      <w:proofErr w:type="spellEnd"/>
      <w:proofErr w:type="gramEnd"/>
      <w:r w:rsidRPr="00D20B74">
        <w:rPr>
          <w:sz w:val="28"/>
          <w:szCs w:val="28"/>
        </w:rPr>
        <w:t xml:space="preserve"> рублей, расходы - 11 811,6 </w:t>
      </w:r>
      <w:proofErr w:type="spellStart"/>
      <w:r w:rsidRPr="00D20B74">
        <w:rPr>
          <w:sz w:val="28"/>
          <w:szCs w:val="28"/>
        </w:rPr>
        <w:t>млн</w:t>
      </w:r>
      <w:proofErr w:type="spellEnd"/>
      <w:r w:rsidRPr="00D20B74">
        <w:rPr>
          <w:sz w:val="28"/>
          <w:szCs w:val="28"/>
        </w:rPr>
        <w:t xml:space="preserve"> рублей, дефицит - 176,9</w:t>
      </w:r>
      <w:r w:rsidR="00095C37" w:rsidRPr="00D20B74">
        <w:rPr>
          <w:sz w:val="28"/>
          <w:szCs w:val="28"/>
        </w:rPr>
        <w:t xml:space="preserve"> </w:t>
      </w:r>
      <w:proofErr w:type="spellStart"/>
      <w:r w:rsidR="00095C37" w:rsidRPr="00D20B74">
        <w:rPr>
          <w:sz w:val="28"/>
          <w:szCs w:val="28"/>
        </w:rPr>
        <w:t>млн</w:t>
      </w:r>
      <w:proofErr w:type="spellEnd"/>
      <w:r w:rsidR="00095C37" w:rsidRPr="00D20B74">
        <w:rPr>
          <w:sz w:val="28"/>
          <w:szCs w:val="28"/>
        </w:rPr>
        <w:t xml:space="preserve"> рублей.</w:t>
      </w:r>
    </w:p>
    <w:p w:rsidR="00095C37" w:rsidRPr="00D20B74" w:rsidRDefault="00095C37" w:rsidP="00095C3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20B74">
        <w:rPr>
          <w:sz w:val="28"/>
          <w:szCs w:val="28"/>
        </w:rPr>
        <w:t>Снижение показателей бюджета города Ставрополя в 2021 - 2023 годах в сравнении с 2020 годом обусловлено уменьшением безвозмездных поступлений из бюджета Ставропольского края на 21,8 процента в сравнении с 2020 годом. В течение финансового года возможно выделение субсидий из бюджета Ставропольского края. Безвозмездные поступления прогнозируются на основании данных проекта закона Ставропольского края «О бюджете Ставропольского края на 2021 год и плановый период 2022 и 2023 годов».</w:t>
      </w:r>
    </w:p>
    <w:p w:rsidR="00095C37" w:rsidRPr="00D20B74" w:rsidRDefault="00095C37" w:rsidP="00095C3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20B74">
        <w:rPr>
          <w:sz w:val="28"/>
          <w:szCs w:val="28"/>
        </w:rPr>
        <w:t>При этом в доходной части бюджета города Ставрополя по налоговым и неналоговым доходам отмечается прирост в 2021 году к ожидаемым поступлениям за 2020 год на 4,2</w:t>
      </w:r>
      <w:r w:rsidR="001D1ECF" w:rsidRPr="00D20B74">
        <w:rPr>
          <w:sz w:val="28"/>
          <w:szCs w:val="28"/>
        </w:rPr>
        <w:t xml:space="preserve"> процента,</w:t>
      </w:r>
      <w:r w:rsidRPr="00D20B74">
        <w:rPr>
          <w:sz w:val="28"/>
          <w:szCs w:val="28"/>
        </w:rPr>
        <w:t xml:space="preserve"> в 2022 году – на 6</w:t>
      </w:r>
      <w:r w:rsidR="004D12BC" w:rsidRPr="00D20B74">
        <w:rPr>
          <w:sz w:val="28"/>
          <w:szCs w:val="28"/>
        </w:rPr>
        <w:t>,0</w:t>
      </w:r>
      <w:r w:rsidRPr="00D20B74">
        <w:rPr>
          <w:sz w:val="28"/>
          <w:szCs w:val="28"/>
        </w:rPr>
        <w:t xml:space="preserve"> процентов и в 2023 году – </w:t>
      </w:r>
      <w:proofErr w:type="gramStart"/>
      <w:r w:rsidRPr="00D20B74">
        <w:rPr>
          <w:sz w:val="28"/>
          <w:szCs w:val="28"/>
        </w:rPr>
        <w:t>на</w:t>
      </w:r>
      <w:proofErr w:type="gramEnd"/>
      <w:r w:rsidRPr="00D20B74">
        <w:rPr>
          <w:sz w:val="28"/>
          <w:szCs w:val="28"/>
        </w:rPr>
        <w:t xml:space="preserve"> 9,7 процента.</w:t>
      </w:r>
    </w:p>
    <w:p w:rsidR="00095C37" w:rsidRPr="00D20B74" w:rsidRDefault="00095C37" w:rsidP="00095C37">
      <w:pPr>
        <w:spacing w:line="228" w:lineRule="auto"/>
        <w:ind w:firstLine="709"/>
        <w:jc w:val="both"/>
        <w:rPr>
          <w:sz w:val="28"/>
          <w:szCs w:val="28"/>
        </w:rPr>
      </w:pPr>
      <w:r w:rsidRPr="00D20B74">
        <w:rPr>
          <w:sz w:val="28"/>
          <w:szCs w:val="28"/>
        </w:rPr>
        <w:t>Консервативный вариант предусматривает замедление темпов роста экономики и, соответственно, сокращение параметров бюджета города Ставрополя.</w:t>
      </w:r>
    </w:p>
    <w:p w:rsidR="00ED37E4" w:rsidRPr="00D20B74" w:rsidRDefault="00ED37E4" w:rsidP="001D1ECF">
      <w:pPr>
        <w:rPr>
          <w:b/>
          <w:sz w:val="28"/>
          <w:szCs w:val="28"/>
        </w:rPr>
      </w:pPr>
    </w:p>
    <w:p w:rsidR="005D5C23" w:rsidRPr="00D20B74" w:rsidRDefault="005D5C23" w:rsidP="005D5C23">
      <w:pPr>
        <w:ind w:firstLine="720"/>
        <w:jc w:val="center"/>
        <w:rPr>
          <w:sz w:val="28"/>
          <w:szCs w:val="28"/>
        </w:rPr>
      </w:pPr>
      <w:r w:rsidRPr="00D20B74">
        <w:rPr>
          <w:sz w:val="28"/>
          <w:szCs w:val="28"/>
        </w:rPr>
        <w:t>Перечень основных проблемных вопросов развития города Ставрополя, сдерживающих его социально-экономическое развитие</w:t>
      </w:r>
    </w:p>
    <w:p w:rsidR="005D5C23" w:rsidRPr="00D20B74" w:rsidRDefault="005D5C23" w:rsidP="005D5C23">
      <w:pPr>
        <w:ind w:firstLine="720"/>
        <w:jc w:val="center"/>
        <w:rPr>
          <w:sz w:val="28"/>
          <w:szCs w:val="28"/>
        </w:rPr>
      </w:pPr>
    </w:p>
    <w:p w:rsidR="005D5C23" w:rsidRPr="00D20B74" w:rsidRDefault="005D5C23" w:rsidP="005D5C23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D20B74">
        <w:rPr>
          <w:sz w:val="28"/>
          <w:szCs w:val="28"/>
        </w:rPr>
        <w:t xml:space="preserve">На основании анализа количественных и качественных данных о процессах социально-экономического развития города Ставрополя </w:t>
      </w:r>
      <w:r w:rsidRPr="00D20B74">
        <w:rPr>
          <w:sz w:val="28"/>
          <w:szCs w:val="28"/>
        </w:rPr>
        <w:br/>
        <w:t xml:space="preserve">можно выделить основные проблемы, требующие принятия мер </w:t>
      </w:r>
      <w:r w:rsidRPr="00D20B74">
        <w:rPr>
          <w:sz w:val="28"/>
          <w:szCs w:val="28"/>
        </w:rPr>
        <w:br/>
        <w:t>в рамках обеспечения социально-экономического развития города Ставрополя:</w:t>
      </w:r>
    </w:p>
    <w:p w:rsidR="005D5C23" w:rsidRPr="00D20B74" w:rsidRDefault="005D5C23" w:rsidP="005D5C23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D20B74">
        <w:rPr>
          <w:sz w:val="28"/>
          <w:szCs w:val="28"/>
        </w:rPr>
        <w:lastRenderedPageBreak/>
        <w:t>недостаточное количество свободных земельных участков для пространственного развития и реализации крупных инвестиционных проектов;</w:t>
      </w:r>
    </w:p>
    <w:p w:rsidR="005D5C23" w:rsidRPr="00D20B74" w:rsidRDefault="005D5C23" w:rsidP="005D5C23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D20B74">
        <w:rPr>
          <w:sz w:val="28"/>
          <w:szCs w:val="28"/>
        </w:rPr>
        <w:t>потребность в модернизации основных фондов промышленных предприятий на территории города Ставрополя;</w:t>
      </w:r>
    </w:p>
    <w:p w:rsidR="005D5C23" w:rsidRPr="00D20B74" w:rsidRDefault="005D5C23" w:rsidP="005D5C23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D20B74">
        <w:rPr>
          <w:sz w:val="28"/>
          <w:szCs w:val="28"/>
        </w:rPr>
        <w:t xml:space="preserve">значительная доля в экономике </w:t>
      </w:r>
      <w:proofErr w:type="gramStart"/>
      <w:r w:rsidRPr="00D20B74">
        <w:rPr>
          <w:sz w:val="28"/>
          <w:szCs w:val="28"/>
        </w:rPr>
        <w:t>города Ставрополя предприятий сферы торговли</w:t>
      </w:r>
      <w:proofErr w:type="gramEnd"/>
      <w:r w:rsidRPr="00D20B74">
        <w:rPr>
          <w:sz w:val="28"/>
          <w:szCs w:val="28"/>
        </w:rPr>
        <w:t xml:space="preserve"> и услуг;</w:t>
      </w:r>
    </w:p>
    <w:p w:rsidR="005D5C23" w:rsidRPr="00D20B74" w:rsidRDefault="005D5C23" w:rsidP="005D5C23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D20B74">
        <w:rPr>
          <w:sz w:val="28"/>
          <w:szCs w:val="28"/>
        </w:rPr>
        <w:t>структурный дисбаланс спроса и предложения на рынке труда;</w:t>
      </w:r>
    </w:p>
    <w:p w:rsidR="005D5C23" w:rsidRPr="00D20B74" w:rsidRDefault="005D5C23" w:rsidP="005D5C23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D20B74">
        <w:rPr>
          <w:sz w:val="28"/>
          <w:szCs w:val="28"/>
        </w:rPr>
        <w:t>дефицит квалифицированных кадров рабочих специальностей;</w:t>
      </w:r>
    </w:p>
    <w:p w:rsidR="005D5C23" w:rsidRPr="00D20B74" w:rsidRDefault="005D5C23" w:rsidP="005D5C23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D20B74">
        <w:rPr>
          <w:sz w:val="28"/>
          <w:szCs w:val="28"/>
        </w:rPr>
        <w:t>существенная дифференциация уровня денежных доходов социальных групп населения и работников различных отраслей;</w:t>
      </w:r>
    </w:p>
    <w:p w:rsidR="005D5C23" w:rsidRPr="00D20B74" w:rsidRDefault="005D5C23" w:rsidP="005D5C23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D20B74">
        <w:rPr>
          <w:sz w:val="28"/>
          <w:szCs w:val="28"/>
        </w:rPr>
        <w:t>высокий уровень износа инженерных сетей жилищно-коммунального комплекса;</w:t>
      </w:r>
    </w:p>
    <w:p w:rsidR="005D5C23" w:rsidRPr="00D20B74" w:rsidRDefault="005D5C23" w:rsidP="005D5C23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D20B74">
        <w:rPr>
          <w:sz w:val="28"/>
          <w:szCs w:val="28"/>
        </w:rPr>
        <w:t>отсутствие резервного источника водоснабжения города Ставрополя;</w:t>
      </w:r>
    </w:p>
    <w:p w:rsidR="005D5C23" w:rsidRPr="00D20B74" w:rsidRDefault="005D5C23" w:rsidP="005D5C23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D20B74">
        <w:rPr>
          <w:sz w:val="28"/>
          <w:szCs w:val="28"/>
        </w:rPr>
        <w:t>высокая нагрузка на образовательные организации.</w:t>
      </w:r>
    </w:p>
    <w:p w:rsidR="002D4F3B" w:rsidRPr="00D20B74" w:rsidRDefault="002D4F3B" w:rsidP="009456C7">
      <w:pPr>
        <w:ind w:firstLine="540"/>
        <w:jc w:val="both"/>
        <w:rPr>
          <w:sz w:val="28"/>
          <w:szCs w:val="28"/>
        </w:rPr>
      </w:pPr>
    </w:p>
    <w:p w:rsidR="005D5C23" w:rsidRPr="00D20B74" w:rsidRDefault="005D5C23" w:rsidP="009456C7">
      <w:pPr>
        <w:ind w:firstLine="540"/>
        <w:jc w:val="both"/>
        <w:rPr>
          <w:sz w:val="28"/>
          <w:szCs w:val="28"/>
        </w:rPr>
      </w:pPr>
    </w:p>
    <w:p w:rsidR="005D5C23" w:rsidRPr="00D20B74" w:rsidRDefault="005D5C23" w:rsidP="009456C7">
      <w:pPr>
        <w:ind w:firstLine="540"/>
        <w:jc w:val="both"/>
        <w:rPr>
          <w:sz w:val="28"/>
          <w:szCs w:val="28"/>
        </w:rPr>
      </w:pPr>
    </w:p>
    <w:p w:rsidR="00ED37E4" w:rsidRPr="00D20B74" w:rsidRDefault="002F1D78" w:rsidP="00ED37E4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D20B74">
        <w:rPr>
          <w:sz w:val="28"/>
          <w:szCs w:val="28"/>
        </w:rPr>
        <w:t>Р</w:t>
      </w:r>
      <w:r w:rsidR="00ED37E4" w:rsidRPr="00D20B74">
        <w:rPr>
          <w:sz w:val="28"/>
          <w:szCs w:val="28"/>
        </w:rPr>
        <w:t>уководител</w:t>
      </w:r>
      <w:r w:rsidRPr="00D20B74">
        <w:rPr>
          <w:sz w:val="28"/>
          <w:szCs w:val="28"/>
        </w:rPr>
        <w:t>ь</w:t>
      </w:r>
      <w:r w:rsidR="00ED37E4" w:rsidRPr="00D20B74">
        <w:rPr>
          <w:sz w:val="28"/>
          <w:szCs w:val="28"/>
        </w:rPr>
        <w:t xml:space="preserve"> комитета</w:t>
      </w:r>
    </w:p>
    <w:p w:rsidR="00ED37E4" w:rsidRPr="00D20B74" w:rsidRDefault="00ED37E4" w:rsidP="00ED37E4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D20B74">
        <w:rPr>
          <w:sz w:val="28"/>
          <w:szCs w:val="28"/>
        </w:rPr>
        <w:t>экономического развития</w:t>
      </w:r>
    </w:p>
    <w:p w:rsidR="00ED37E4" w:rsidRPr="00D20B74" w:rsidRDefault="00ED37E4" w:rsidP="00ED37E4">
      <w:pPr>
        <w:spacing w:line="240" w:lineRule="exact"/>
        <w:contextualSpacing/>
        <w:jc w:val="both"/>
        <w:rPr>
          <w:sz w:val="28"/>
          <w:szCs w:val="28"/>
        </w:rPr>
      </w:pPr>
      <w:r w:rsidRPr="00D20B74">
        <w:rPr>
          <w:sz w:val="28"/>
          <w:szCs w:val="28"/>
        </w:rPr>
        <w:t xml:space="preserve">администрации города Ставрополя       </w:t>
      </w:r>
      <w:r w:rsidR="004D12BC" w:rsidRPr="00D20B74">
        <w:rPr>
          <w:sz w:val="28"/>
          <w:szCs w:val="28"/>
        </w:rPr>
        <w:t xml:space="preserve">                           </w:t>
      </w:r>
      <w:r w:rsidRPr="00D20B74">
        <w:rPr>
          <w:sz w:val="28"/>
          <w:szCs w:val="28"/>
        </w:rPr>
        <w:t xml:space="preserve">     </w:t>
      </w:r>
      <w:r w:rsidR="000F4111" w:rsidRPr="00D20B74">
        <w:rPr>
          <w:sz w:val="28"/>
          <w:szCs w:val="28"/>
        </w:rPr>
        <w:t xml:space="preserve">        </w:t>
      </w:r>
      <w:r w:rsidR="002F1D78" w:rsidRPr="00D20B74">
        <w:rPr>
          <w:sz w:val="28"/>
          <w:szCs w:val="28"/>
        </w:rPr>
        <w:t>К.Э. Никитина</w:t>
      </w:r>
    </w:p>
    <w:p w:rsidR="00ED37E4" w:rsidRPr="00D20B74" w:rsidRDefault="00ED37E4" w:rsidP="00ED37E4">
      <w:pPr>
        <w:jc w:val="both"/>
        <w:rPr>
          <w:sz w:val="28"/>
          <w:szCs w:val="28"/>
        </w:rPr>
      </w:pPr>
    </w:p>
    <w:p w:rsidR="004E79A2" w:rsidRPr="00D20B74" w:rsidRDefault="004E79A2" w:rsidP="00ED37E4">
      <w:pPr>
        <w:jc w:val="both"/>
        <w:rPr>
          <w:sz w:val="28"/>
          <w:szCs w:val="28"/>
        </w:rPr>
      </w:pPr>
    </w:p>
    <w:p w:rsidR="004E79A2" w:rsidRPr="00D20B74" w:rsidRDefault="004E79A2" w:rsidP="00ED37E4">
      <w:pPr>
        <w:jc w:val="both"/>
        <w:rPr>
          <w:sz w:val="28"/>
          <w:szCs w:val="28"/>
        </w:rPr>
      </w:pPr>
    </w:p>
    <w:p w:rsidR="004E79A2" w:rsidRPr="00D20B74" w:rsidRDefault="004E79A2" w:rsidP="00ED37E4">
      <w:pPr>
        <w:jc w:val="both"/>
        <w:rPr>
          <w:sz w:val="28"/>
          <w:szCs w:val="28"/>
        </w:rPr>
      </w:pPr>
    </w:p>
    <w:p w:rsidR="004E79A2" w:rsidRPr="00D20B74" w:rsidRDefault="004E79A2" w:rsidP="00ED37E4">
      <w:pPr>
        <w:jc w:val="both"/>
        <w:rPr>
          <w:sz w:val="28"/>
          <w:szCs w:val="28"/>
        </w:rPr>
      </w:pPr>
    </w:p>
    <w:p w:rsidR="00514617" w:rsidRPr="00D20B74" w:rsidRDefault="00514617" w:rsidP="00ED37E4">
      <w:pPr>
        <w:jc w:val="both"/>
        <w:rPr>
          <w:sz w:val="28"/>
          <w:szCs w:val="28"/>
        </w:rPr>
      </w:pPr>
    </w:p>
    <w:p w:rsidR="00D20B74" w:rsidRPr="00D20B74" w:rsidRDefault="00D20B74" w:rsidP="00ED37E4">
      <w:pPr>
        <w:jc w:val="both"/>
        <w:rPr>
          <w:sz w:val="28"/>
          <w:szCs w:val="28"/>
        </w:rPr>
      </w:pPr>
    </w:p>
    <w:p w:rsidR="00D20B74" w:rsidRPr="00D20B74" w:rsidRDefault="00D20B74" w:rsidP="00ED37E4">
      <w:pPr>
        <w:jc w:val="both"/>
        <w:rPr>
          <w:sz w:val="28"/>
          <w:szCs w:val="28"/>
        </w:rPr>
      </w:pPr>
    </w:p>
    <w:p w:rsidR="00D20B74" w:rsidRPr="00D20B74" w:rsidRDefault="00D20B74" w:rsidP="00ED37E4">
      <w:pPr>
        <w:jc w:val="both"/>
        <w:rPr>
          <w:sz w:val="28"/>
          <w:szCs w:val="28"/>
        </w:rPr>
      </w:pPr>
    </w:p>
    <w:p w:rsidR="00D20B74" w:rsidRPr="00D20B74" w:rsidRDefault="00D20B74" w:rsidP="00ED37E4">
      <w:pPr>
        <w:jc w:val="both"/>
        <w:rPr>
          <w:sz w:val="28"/>
          <w:szCs w:val="28"/>
        </w:rPr>
      </w:pPr>
    </w:p>
    <w:p w:rsidR="00D20B74" w:rsidRPr="00D20B74" w:rsidRDefault="00D20B74" w:rsidP="00ED37E4">
      <w:pPr>
        <w:jc w:val="both"/>
        <w:rPr>
          <w:sz w:val="28"/>
          <w:szCs w:val="28"/>
        </w:rPr>
      </w:pPr>
    </w:p>
    <w:p w:rsidR="00D20B74" w:rsidRPr="00D20B74" w:rsidRDefault="00D20B74" w:rsidP="00ED37E4">
      <w:pPr>
        <w:jc w:val="both"/>
        <w:rPr>
          <w:sz w:val="28"/>
          <w:szCs w:val="28"/>
        </w:rPr>
      </w:pPr>
    </w:p>
    <w:p w:rsidR="00D20B74" w:rsidRPr="00D20B74" w:rsidRDefault="00D20B74" w:rsidP="00ED37E4">
      <w:pPr>
        <w:jc w:val="both"/>
        <w:rPr>
          <w:sz w:val="28"/>
          <w:szCs w:val="28"/>
        </w:rPr>
      </w:pPr>
    </w:p>
    <w:p w:rsidR="00D20B74" w:rsidRPr="00D20B74" w:rsidRDefault="00D20B74" w:rsidP="00ED37E4">
      <w:pPr>
        <w:jc w:val="both"/>
        <w:rPr>
          <w:sz w:val="28"/>
          <w:szCs w:val="28"/>
        </w:rPr>
      </w:pPr>
    </w:p>
    <w:p w:rsidR="00D20B74" w:rsidRPr="00D20B74" w:rsidRDefault="00D20B74" w:rsidP="00ED37E4">
      <w:pPr>
        <w:jc w:val="both"/>
        <w:rPr>
          <w:sz w:val="28"/>
          <w:szCs w:val="28"/>
        </w:rPr>
      </w:pPr>
    </w:p>
    <w:p w:rsidR="00F66DC2" w:rsidRPr="00D20B74" w:rsidRDefault="00F66DC2" w:rsidP="00ED37E4">
      <w:pPr>
        <w:jc w:val="both"/>
        <w:rPr>
          <w:sz w:val="28"/>
          <w:szCs w:val="28"/>
        </w:rPr>
      </w:pPr>
    </w:p>
    <w:p w:rsidR="002D4F3B" w:rsidRDefault="002D4F3B" w:rsidP="00ED37E4">
      <w:pPr>
        <w:jc w:val="both"/>
        <w:rPr>
          <w:sz w:val="28"/>
          <w:szCs w:val="28"/>
        </w:rPr>
      </w:pPr>
    </w:p>
    <w:p w:rsidR="00A327E0" w:rsidRDefault="00A327E0" w:rsidP="00ED37E4">
      <w:pPr>
        <w:jc w:val="both"/>
        <w:rPr>
          <w:sz w:val="28"/>
          <w:szCs w:val="28"/>
        </w:rPr>
      </w:pPr>
    </w:p>
    <w:p w:rsidR="00A327E0" w:rsidRDefault="00A327E0" w:rsidP="00ED37E4">
      <w:pPr>
        <w:jc w:val="both"/>
        <w:rPr>
          <w:sz w:val="28"/>
          <w:szCs w:val="28"/>
        </w:rPr>
      </w:pPr>
    </w:p>
    <w:p w:rsidR="00A327E0" w:rsidRPr="00D20B74" w:rsidRDefault="00A327E0" w:rsidP="00ED37E4">
      <w:pPr>
        <w:jc w:val="both"/>
        <w:rPr>
          <w:sz w:val="28"/>
          <w:szCs w:val="28"/>
        </w:rPr>
      </w:pPr>
    </w:p>
    <w:p w:rsidR="00A84943" w:rsidRPr="00D20B74" w:rsidRDefault="00A84943" w:rsidP="00ED37E4">
      <w:pPr>
        <w:jc w:val="both"/>
        <w:rPr>
          <w:sz w:val="28"/>
          <w:szCs w:val="28"/>
        </w:rPr>
      </w:pPr>
    </w:p>
    <w:p w:rsidR="003A531F" w:rsidRPr="00D20B74" w:rsidRDefault="003A531F" w:rsidP="00ED37E4">
      <w:pPr>
        <w:jc w:val="both"/>
        <w:rPr>
          <w:sz w:val="28"/>
          <w:szCs w:val="28"/>
        </w:rPr>
      </w:pPr>
    </w:p>
    <w:p w:rsidR="004E79A2" w:rsidRPr="00D20B74" w:rsidRDefault="004E79A2" w:rsidP="00ED37E4">
      <w:pPr>
        <w:jc w:val="both"/>
        <w:rPr>
          <w:sz w:val="28"/>
          <w:szCs w:val="28"/>
        </w:rPr>
      </w:pPr>
    </w:p>
    <w:p w:rsidR="00ED37E4" w:rsidRPr="00D20B74" w:rsidRDefault="002F1D78" w:rsidP="00ED37E4">
      <w:pPr>
        <w:spacing w:line="200" w:lineRule="exact"/>
        <w:jc w:val="both"/>
        <w:rPr>
          <w:sz w:val="16"/>
          <w:szCs w:val="16"/>
        </w:rPr>
      </w:pPr>
      <w:r w:rsidRPr="00D20B74">
        <w:rPr>
          <w:sz w:val="16"/>
          <w:szCs w:val="16"/>
        </w:rPr>
        <w:t>М.С. Зарвирова</w:t>
      </w:r>
    </w:p>
    <w:p w:rsidR="00A96769" w:rsidRPr="00006F86" w:rsidRDefault="00ED37E4" w:rsidP="00093F59">
      <w:pPr>
        <w:spacing w:line="200" w:lineRule="exact"/>
        <w:jc w:val="both"/>
        <w:rPr>
          <w:sz w:val="16"/>
          <w:szCs w:val="16"/>
        </w:rPr>
      </w:pPr>
      <w:r w:rsidRPr="00D20B74">
        <w:rPr>
          <w:sz w:val="16"/>
          <w:szCs w:val="16"/>
        </w:rPr>
        <w:t xml:space="preserve">тел.: </w:t>
      </w:r>
      <w:r w:rsidR="002F1D78" w:rsidRPr="00D20B74">
        <w:rPr>
          <w:sz w:val="16"/>
          <w:szCs w:val="16"/>
        </w:rPr>
        <w:t>74-91-30</w:t>
      </w:r>
    </w:p>
    <w:sectPr w:rsidR="00A96769" w:rsidRPr="00006F86" w:rsidSect="00D20B74">
      <w:headerReference w:type="even" r:id="rId8"/>
      <w:headerReference w:type="default" r:id="rId9"/>
      <w:pgSz w:w="11906" w:h="16838"/>
      <w:pgMar w:top="1276" w:right="567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0A9" w:rsidRDefault="001830A9">
      <w:r>
        <w:separator/>
      </w:r>
    </w:p>
  </w:endnote>
  <w:endnote w:type="continuationSeparator" w:id="0">
    <w:p w:rsidR="001830A9" w:rsidRDefault="00183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0A9" w:rsidRDefault="001830A9">
      <w:r>
        <w:separator/>
      </w:r>
    </w:p>
  </w:footnote>
  <w:footnote w:type="continuationSeparator" w:id="0">
    <w:p w:rsidR="001830A9" w:rsidRDefault="00183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A9" w:rsidRDefault="006B0FCA" w:rsidP="00CA399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855A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855A9" w:rsidRDefault="009855A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A9" w:rsidRPr="00DC1D1E" w:rsidRDefault="006B0FCA" w:rsidP="00CA3997">
    <w:pPr>
      <w:pStyle w:val="aa"/>
      <w:framePr w:wrap="around" w:vAnchor="text" w:hAnchor="margin" w:xAlign="center" w:y="1"/>
      <w:rPr>
        <w:rStyle w:val="ab"/>
        <w:sz w:val="28"/>
        <w:szCs w:val="28"/>
      </w:rPr>
    </w:pPr>
    <w:r w:rsidRPr="00DC1D1E">
      <w:rPr>
        <w:rStyle w:val="ab"/>
        <w:sz w:val="28"/>
        <w:szCs w:val="28"/>
      </w:rPr>
      <w:fldChar w:fldCharType="begin"/>
    </w:r>
    <w:r w:rsidR="009855A9" w:rsidRPr="00DC1D1E">
      <w:rPr>
        <w:rStyle w:val="ab"/>
        <w:sz w:val="28"/>
        <w:szCs w:val="28"/>
      </w:rPr>
      <w:instrText xml:space="preserve">PAGE  </w:instrText>
    </w:r>
    <w:r w:rsidRPr="00DC1D1E">
      <w:rPr>
        <w:rStyle w:val="ab"/>
        <w:sz w:val="28"/>
        <w:szCs w:val="28"/>
      </w:rPr>
      <w:fldChar w:fldCharType="separate"/>
    </w:r>
    <w:r w:rsidR="0038657F">
      <w:rPr>
        <w:rStyle w:val="ab"/>
        <w:noProof/>
        <w:sz w:val="28"/>
        <w:szCs w:val="28"/>
      </w:rPr>
      <w:t>9</w:t>
    </w:r>
    <w:r w:rsidRPr="00DC1D1E">
      <w:rPr>
        <w:rStyle w:val="ab"/>
        <w:sz w:val="28"/>
        <w:szCs w:val="28"/>
      </w:rPr>
      <w:fldChar w:fldCharType="end"/>
    </w:r>
  </w:p>
  <w:p w:rsidR="009855A9" w:rsidRDefault="009855A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5F5FF8"/>
    <w:multiLevelType w:val="singleLevel"/>
    <w:tmpl w:val="E56864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B058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6E55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7A27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0703AC"/>
    <w:multiLevelType w:val="singleLevel"/>
    <w:tmpl w:val="11F652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1351B2F"/>
    <w:multiLevelType w:val="singleLevel"/>
    <w:tmpl w:val="48B4940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174EF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3861546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53B11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DF4B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531680B"/>
    <w:multiLevelType w:val="hybridMultilevel"/>
    <w:tmpl w:val="B67AFAE6"/>
    <w:lvl w:ilvl="0" w:tplc="A34E76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B848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8773FD5"/>
    <w:multiLevelType w:val="singleLevel"/>
    <w:tmpl w:val="48B4940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8A94C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A7E0FED"/>
    <w:multiLevelType w:val="singleLevel"/>
    <w:tmpl w:val="69C292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C674C48"/>
    <w:multiLevelType w:val="hybridMultilevel"/>
    <w:tmpl w:val="1BB8B384"/>
    <w:lvl w:ilvl="0" w:tplc="E5FEFBF8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CA0690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31519F4"/>
    <w:multiLevelType w:val="singleLevel"/>
    <w:tmpl w:val="9AF433B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56BF262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7047688"/>
    <w:multiLevelType w:val="singleLevel"/>
    <w:tmpl w:val="48B4940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C0155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A6F01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AD000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6D21B84"/>
    <w:multiLevelType w:val="singleLevel"/>
    <w:tmpl w:val="48B4940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77E70FC"/>
    <w:multiLevelType w:val="singleLevel"/>
    <w:tmpl w:val="68B45B34"/>
    <w:lvl w:ilvl="0">
      <w:start w:val="2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7AA0B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80766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89300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AD46C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E683136"/>
    <w:multiLevelType w:val="singleLevel"/>
    <w:tmpl w:val="69C292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353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23" w:hanging="283"/>
        </w:pPr>
        <w:rPr>
          <w:rFonts w:ascii="Symbol" w:hAnsi="Symbol" w:hint="default"/>
        </w:rPr>
      </w:lvl>
    </w:lvlOverride>
  </w:num>
  <w:num w:numId="4">
    <w:abstractNumId w:val="18"/>
  </w:num>
  <w:num w:numId="5">
    <w:abstractNumId w:val="17"/>
  </w:num>
  <w:num w:numId="6">
    <w:abstractNumId w:val="10"/>
  </w:num>
  <w:num w:numId="7">
    <w:abstractNumId w:val="1"/>
  </w:num>
  <w:num w:numId="8">
    <w:abstractNumId w:val="23"/>
  </w:num>
  <w:num w:numId="9">
    <w:abstractNumId w:val="2"/>
  </w:num>
  <w:num w:numId="10">
    <w:abstractNumId w:val="22"/>
  </w:num>
  <w:num w:numId="11">
    <w:abstractNumId w:val="9"/>
  </w:num>
  <w:num w:numId="12">
    <w:abstractNumId w:val="27"/>
  </w:num>
  <w:num w:numId="13">
    <w:abstractNumId w:val="12"/>
  </w:num>
  <w:num w:numId="14">
    <w:abstractNumId w:val="29"/>
  </w:num>
  <w:num w:numId="15">
    <w:abstractNumId w:val="24"/>
  </w:num>
  <w:num w:numId="16">
    <w:abstractNumId w:val="13"/>
  </w:num>
  <w:num w:numId="17">
    <w:abstractNumId w:val="30"/>
  </w:num>
  <w:num w:numId="18">
    <w:abstractNumId w:val="15"/>
  </w:num>
  <w:num w:numId="19">
    <w:abstractNumId w:val="20"/>
  </w:num>
  <w:num w:numId="20">
    <w:abstractNumId w:val="8"/>
  </w:num>
  <w:num w:numId="21">
    <w:abstractNumId w:val="25"/>
  </w:num>
  <w:num w:numId="22">
    <w:abstractNumId w:val="5"/>
  </w:num>
  <w:num w:numId="23">
    <w:abstractNumId w:val="6"/>
  </w:num>
  <w:num w:numId="24">
    <w:abstractNumId w:val="3"/>
  </w:num>
  <w:num w:numId="25">
    <w:abstractNumId w:val="21"/>
  </w:num>
  <w:num w:numId="26">
    <w:abstractNumId w:val="4"/>
  </w:num>
  <w:num w:numId="27">
    <w:abstractNumId w:val="14"/>
  </w:num>
  <w:num w:numId="28">
    <w:abstractNumId w:val="28"/>
  </w:num>
  <w:num w:numId="29">
    <w:abstractNumId w:val="26"/>
  </w:num>
  <w:num w:numId="30">
    <w:abstractNumId w:val="19"/>
  </w:num>
  <w:num w:numId="31">
    <w:abstractNumId w:val="11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DFC"/>
    <w:rsid w:val="00000DA7"/>
    <w:rsid w:val="000034A2"/>
    <w:rsid w:val="00004510"/>
    <w:rsid w:val="00004E84"/>
    <w:rsid w:val="00006657"/>
    <w:rsid w:val="000068AF"/>
    <w:rsid w:val="00006EDB"/>
    <w:rsid w:val="00006F86"/>
    <w:rsid w:val="000079CB"/>
    <w:rsid w:val="000101CE"/>
    <w:rsid w:val="0001077D"/>
    <w:rsid w:val="00011158"/>
    <w:rsid w:val="000123CF"/>
    <w:rsid w:val="000126E6"/>
    <w:rsid w:val="000134DC"/>
    <w:rsid w:val="00013752"/>
    <w:rsid w:val="000137C9"/>
    <w:rsid w:val="00015354"/>
    <w:rsid w:val="00015408"/>
    <w:rsid w:val="00015CF4"/>
    <w:rsid w:val="00016298"/>
    <w:rsid w:val="000167C9"/>
    <w:rsid w:val="00016EFC"/>
    <w:rsid w:val="00022492"/>
    <w:rsid w:val="0002294E"/>
    <w:rsid w:val="00022B4F"/>
    <w:rsid w:val="000231F8"/>
    <w:rsid w:val="00023E41"/>
    <w:rsid w:val="00023ED0"/>
    <w:rsid w:val="000247CF"/>
    <w:rsid w:val="00025234"/>
    <w:rsid w:val="000256DE"/>
    <w:rsid w:val="00027219"/>
    <w:rsid w:val="00027668"/>
    <w:rsid w:val="000306B6"/>
    <w:rsid w:val="00030A93"/>
    <w:rsid w:val="00031B46"/>
    <w:rsid w:val="00031D70"/>
    <w:rsid w:val="00033243"/>
    <w:rsid w:val="000337A6"/>
    <w:rsid w:val="000353DC"/>
    <w:rsid w:val="00035A3D"/>
    <w:rsid w:val="00036B17"/>
    <w:rsid w:val="000374CE"/>
    <w:rsid w:val="0004289D"/>
    <w:rsid w:val="000434DE"/>
    <w:rsid w:val="00043B38"/>
    <w:rsid w:val="00043C2E"/>
    <w:rsid w:val="0004454D"/>
    <w:rsid w:val="000469BE"/>
    <w:rsid w:val="000477C7"/>
    <w:rsid w:val="00047955"/>
    <w:rsid w:val="00047B30"/>
    <w:rsid w:val="00050367"/>
    <w:rsid w:val="0005122E"/>
    <w:rsid w:val="00051814"/>
    <w:rsid w:val="00051D42"/>
    <w:rsid w:val="00053212"/>
    <w:rsid w:val="00053260"/>
    <w:rsid w:val="0005509E"/>
    <w:rsid w:val="00055A9B"/>
    <w:rsid w:val="000569EB"/>
    <w:rsid w:val="00057E10"/>
    <w:rsid w:val="0006114E"/>
    <w:rsid w:val="0006135F"/>
    <w:rsid w:val="0006246D"/>
    <w:rsid w:val="000629F0"/>
    <w:rsid w:val="0006412B"/>
    <w:rsid w:val="00065351"/>
    <w:rsid w:val="00065575"/>
    <w:rsid w:val="000656D9"/>
    <w:rsid w:val="00066279"/>
    <w:rsid w:val="0006780C"/>
    <w:rsid w:val="000678E8"/>
    <w:rsid w:val="00067FF6"/>
    <w:rsid w:val="000709DC"/>
    <w:rsid w:val="00070D20"/>
    <w:rsid w:val="00071607"/>
    <w:rsid w:val="00071961"/>
    <w:rsid w:val="000727F7"/>
    <w:rsid w:val="00073085"/>
    <w:rsid w:val="000733FB"/>
    <w:rsid w:val="000743AC"/>
    <w:rsid w:val="0007600E"/>
    <w:rsid w:val="00077595"/>
    <w:rsid w:val="000779AA"/>
    <w:rsid w:val="00080629"/>
    <w:rsid w:val="00081555"/>
    <w:rsid w:val="000815B0"/>
    <w:rsid w:val="00081DCC"/>
    <w:rsid w:val="00082620"/>
    <w:rsid w:val="00082A1C"/>
    <w:rsid w:val="0008439B"/>
    <w:rsid w:val="000851A3"/>
    <w:rsid w:val="000866AF"/>
    <w:rsid w:val="00087676"/>
    <w:rsid w:val="00091CF9"/>
    <w:rsid w:val="00092B84"/>
    <w:rsid w:val="000932E4"/>
    <w:rsid w:val="00093F59"/>
    <w:rsid w:val="00094950"/>
    <w:rsid w:val="00095C37"/>
    <w:rsid w:val="00095D38"/>
    <w:rsid w:val="000960A1"/>
    <w:rsid w:val="00096252"/>
    <w:rsid w:val="000969BD"/>
    <w:rsid w:val="0009787B"/>
    <w:rsid w:val="000A0FAD"/>
    <w:rsid w:val="000A2561"/>
    <w:rsid w:val="000A3BA9"/>
    <w:rsid w:val="000A5400"/>
    <w:rsid w:val="000A7E17"/>
    <w:rsid w:val="000B17EF"/>
    <w:rsid w:val="000B291F"/>
    <w:rsid w:val="000B2AD5"/>
    <w:rsid w:val="000B4231"/>
    <w:rsid w:val="000B44D4"/>
    <w:rsid w:val="000B47C8"/>
    <w:rsid w:val="000B5C23"/>
    <w:rsid w:val="000C1C45"/>
    <w:rsid w:val="000C2940"/>
    <w:rsid w:val="000C2D42"/>
    <w:rsid w:val="000C32E6"/>
    <w:rsid w:val="000C4AE2"/>
    <w:rsid w:val="000C4F79"/>
    <w:rsid w:val="000C6E3E"/>
    <w:rsid w:val="000C738B"/>
    <w:rsid w:val="000C7CC7"/>
    <w:rsid w:val="000D1125"/>
    <w:rsid w:val="000D2925"/>
    <w:rsid w:val="000D2972"/>
    <w:rsid w:val="000D2DCE"/>
    <w:rsid w:val="000D3B1A"/>
    <w:rsid w:val="000D4536"/>
    <w:rsid w:val="000D6854"/>
    <w:rsid w:val="000D724A"/>
    <w:rsid w:val="000E0495"/>
    <w:rsid w:val="000E0B03"/>
    <w:rsid w:val="000E1AE4"/>
    <w:rsid w:val="000E3280"/>
    <w:rsid w:val="000E4159"/>
    <w:rsid w:val="000E608E"/>
    <w:rsid w:val="000E7E1A"/>
    <w:rsid w:val="000F026C"/>
    <w:rsid w:val="000F034B"/>
    <w:rsid w:val="000F04D7"/>
    <w:rsid w:val="000F04F2"/>
    <w:rsid w:val="000F051B"/>
    <w:rsid w:val="000F0521"/>
    <w:rsid w:val="000F158B"/>
    <w:rsid w:val="000F1997"/>
    <w:rsid w:val="000F2EBA"/>
    <w:rsid w:val="000F2F25"/>
    <w:rsid w:val="000F3729"/>
    <w:rsid w:val="000F3902"/>
    <w:rsid w:val="000F3972"/>
    <w:rsid w:val="000F4111"/>
    <w:rsid w:val="000F4764"/>
    <w:rsid w:val="000F4C8D"/>
    <w:rsid w:val="000F5E9B"/>
    <w:rsid w:val="0010075C"/>
    <w:rsid w:val="00100DE0"/>
    <w:rsid w:val="00101053"/>
    <w:rsid w:val="00101A02"/>
    <w:rsid w:val="00101C44"/>
    <w:rsid w:val="0010277C"/>
    <w:rsid w:val="00102956"/>
    <w:rsid w:val="00102CDC"/>
    <w:rsid w:val="00102D22"/>
    <w:rsid w:val="00102F55"/>
    <w:rsid w:val="001030D3"/>
    <w:rsid w:val="00103303"/>
    <w:rsid w:val="00104630"/>
    <w:rsid w:val="00104AD4"/>
    <w:rsid w:val="001051AB"/>
    <w:rsid w:val="001051AF"/>
    <w:rsid w:val="001051C0"/>
    <w:rsid w:val="00105298"/>
    <w:rsid w:val="00105B08"/>
    <w:rsid w:val="00105FFE"/>
    <w:rsid w:val="0010681F"/>
    <w:rsid w:val="00107A18"/>
    <w:rsid w:val="00107DB5"/>
    <w:rsid w:val="00110336"/>
    <w:rsid w:val="00110BD8"/>
    <w:rsid w:val="00113142"/>
    <w:rsid w:val="00113FA5"/>
    <w:rsid w:val="00115A57"/>
    <w:rsid w:val="00115FA6"/>
    <w:rsid w:val="0011602F"/>
    <w:rsid w:val="001174A3"/>
    <w:rsid w:val="00117774"/>
    <w:rsid w:val="00120467"/>
    <w:rsid w:val="001213EF"/>
    <w:rsid w:val="00121629"/>
    <w:rsid w:val="001219B5"/>
    <w:rsid w:val="0012255D"/>
    <w:rsid w:val="001233C0"/>
    <w:rsid w:val="00124665"/>
    <w:rsid w:val="00124A67"/>
    <w:rsid w:val="00125189"/>
    <w:rsid w:val="001252B3"/>
    <w:rsid w:val="00125D03"/>
    <w:rsid w:val="0012633C"/>
    <w:rsid w:val="00127255"/>
    <w:rsid w:val="00127779"/>
    <w:rsid w:val="00130024"/>
    <w:rsid w:val="00130712"/>
    <w:rsid w:val="00130E1E"/>
    <w:rsid w:val="0013112E"/>
    <w:rsid w:val="00131770"/>
    <w:rsid w:val="00131FB8"/>
    <w:rsid w:val="00132DB0"/>
    <w:rsid w:val="00133470"/>
    <w:rsid w:val="0013353A"/>
    <w:rsid w:val="0013481B"/>
    <w:rsid w:val="001348B4"/>
    <w:rsid w:val="00134F20"/>
    <w:rsid w:val="001352E8"/>
    <w:rsid w:val="001356E7"/>
    <w:rsid w:val="00135CF8"/>
    <w:rsid w:val="0013782B"/>
    <w:rsid w:val="00140237"/>
    <w:rsid w:val="00140CE7"/>
    <w:rsid w:val="0014104E"/>
    <w:rsid w:val="00141C1C"/>
    <w:rsid w:val="00142A28"/>
    <w:rsid w:val="00142D63"/>
    <w:rsid w:val="00143455"/>
    <w:rsid w:val="00145779"/>
    <w:rsid w:val="00145B9F"/>
    <w:rsid w:val="00146301"/>
    <w:rsid w:val="001468AC"/>
    <w:rsid w:val="00146A50"/>
    <w:rsid w:val="00146F53"/>
    <w:rsid w:val="00147097"/>
    <w:rsid w:val="00147C7E"/>
    <w:rsid w:val="0015004D"/>
    <w:rsid w:val="00150B33"/>
    <w:rsid w:val="0015115A"/>
    <w:rsid w:val="00151240"/>
    <w:rsid w:val="0015183F"/>
    <w:rsid w:val="001524A0"/>
    <w:rsid w:val="00152DF5"/>
    <w:rsid w:val="0015363C"/>
    <w:rsid w:val="00153F66"/>
    <w:rsid w:val="001541B4"/>
    <w:rsid w:val="001542E8"/>
    <w:rsid w:val="0015545D"/>
    <w:rsid w:val="00156A1C"/>
    <w:rsid w:val="00156B90"/>
    <w:rsid w:val="00160375"/>
    <w:rsid w:val="001603F6"/>
    <w:rsid w:val="001632E0"/>
    <w:rsid w:val="00163E03"/>
    <w:rsid w:val="00163FF1"/>
    <w:rsid w:val="001651B1"/>
    <w:rsid w:val="00165393"/>
    <w:rsid w:val="001658EC"/>
    <w:rsid w:val="001666D6"/>
    <w:rsid w:val="001672F2"/>
    <w:rsid w:val="001712C3"/>
    <w:rsid w:val="00171C72"/>
    <w:rsid w:val="00172F0D"/>
    <w:rsid w:val="00173075"/>
    <w:rsid w:val="001739A6"/>
    <w:rsid w:val="0017419E"/>
    <w:rsid w:val="00174A27"/>
    <w:rsid w:val="00175F7F"/>
    <w:rsid w:val="00177D87"/>
    <w:rsid w:val="00177F80"/>
    <w:rsid w:val="00180650"/>
    <w:rsid w:val="00180D5D"/>
    <w:rsid w:val="0018136F"/>
    <w:rsid w:val="0018279E"/>
    <w:rsid w:val="00182FA2"/>
    <w:rsid w:val="001830A9"/>
    <w:rsid w:val="001831D3"/>
    <w:rsid w:val="00183E6C"/>
    <w:rsid w:val="00185DF3"/>
    <w:rsid w:val="00185E0D"/>
    <w:rsid w:val="0019092E"/>
    <w:rsid w:val="00191297"/>
    <w:rsid w:val="00191322"/>
    <w:rsid w:val="0019141E"/>
    <w:rsid w:val="0019365D"/>
    <w:rsid w:val="0019579F"/>
    <w:rsid w:val="0019587D"/>
    <w:rsid w:val="00195D9D"/>
    <w:rsid w:val="00196F1D"/>
    <w:rsid w:val="001974FF"/>
    <w:rsid w:val="00197D17"/>
    <w:rsid w:val="001A16F5"/>
    <w:rsid w:val="001A3010"/>
    <w:rsid w:val="001A38E2"/>
    <w:rsid w:val="001A38ED"/>
    <w:rsid w:val="001A4038"/>
    <w:rsid w:val="001A482C"/>
    <w:rsid w:val="001A4C63"/>
    <w:rsid w:val="001A4E46"/>
    <w:rsid w:val="001A574C"/>
    <w:rsid w:val="001A5CC3"/>
    <w:rsid w:val="001A6079"/>
    <w:rsid w:val="001A6C59"/>
    <w:rsid w:val="001A6C5E"/>
    <w:rsid w:val="001A6DD5"/>
    <w:rsid w:val="001A78EB"/>
    <w:rsid w:val="001B0076"/>
    <w:rsid w:val="001B0A4A"/>
    <w:rsid w:val="001B267A"/>
    <w:rsid w:val="001B33E6"/>
    <w:rsid w:val="001B4455"/>
    <w:rsid w:val="001B51E4"/>
    <w:rsid w:val="001B5A84"/>
    <w:rsid w:val="001B5CD5"/>
    <w:rsid w:val="001B64B7"/>
    <w:rsid w:val="001B73B3"/>
    <w:rsid w:val="001B74FA"/>
    <w:rsid w:val="001C05BF"/>
    <w:rsid w:val="001C06A4"/>
    <w:rsid w:val="001C0744"/>
    <w:rsid w:val="001C0ABC"/>
    <w:rsid w:val="001C0FC5"/>
    <w:rsid w:val="001C1904"/>
    <w:rsid w:val="001C1A7F"/>
    <w:rsid w:val="001C1EE8"/>
    <w:rsid w:val="001C203E"/>
    <w:rsid w:val="001C2313"/>
    <w:rsid w:val="001C349A"/>
    <w:rsid w:val="001C4009"/>
    <w:rsid w:val="001C4BCC"/>
    <w:rsid w:val="001C4C45"/>
    <w:rsid w:val="001C4EE7"/>
    <w:rsid w:val="001C5838"/>
    <w:rsid w:val="001C6107"/>
    <w:rsid w:val="001C6B8F"/>
    <w:rsid w:val="001C72AF"/>
    <w:rsid w:val="001C7BD7"/>
    <w:rsid w:val="001D02BD"/>
    <w:rsid w:val="001D0F2E"/>
    <w:rsid w:val="001D0F87"/>
    <w:rsid w:val="001D1ECF"/>
    <w:rsid w:val="001D280E"/>
    <w:rsid w:val="001D29F7"/>
    <w:rsid w:val="001D33A0"/>
    <w:rsid w:val="001D35E3"/>
    <w:rsid w:val="001D47A4"/>
    <w:rsid w:val="001D5087"/>
    <w:rsid w:val="001D5282"/>
    <w:rsid w:val="001D7DE9"/>
    <w:rsid w:val="001E12F5"/>
    <w:rsid w:val="001E13F3"/>
    <w:rsid w:val="001E2947"/>
    <w:rsid w:val="001E593E"/>
    <w:rsid w:val="001E5BF0"/>
    <w:rsid w:val="001E5E20"/>
    <w:rsid w:val="001E5EAD"/>
    <w:rsid w:val="001E640F"/>
    <w:rsid w:val="001E6DE6"/>
    <w:rsid w:val="001E72E9"/>
    <w:rsid w:val="001F0356"/>
    <w:rsid w:val="001F0802"/>
    <w:rsid w:val="001F15E0"/>
    <w:rsid w:val="001F1A78"/>
    <w:rsid w:val="001F2054"/>
    <w:rsid w:val="001F21FE"/>
    <w:rsid w:val="001F33F1"/>
    <w:rsid w:val="001F3C0B"/>
    <w:rsid w:val="001F4435"/>
    <w:rsid w:val="001F5EA3"/>
    <w:rsid w:val="001F67D3"/>
    <w:rsid w:val="001F684A"/>
    <w:rsid w:val="002000E1"/>
    <w:rsid w:val="0020029A"/>
    <w:rsid w:val="002002DC"/>
    <w:rsid w:val="00200687"/>
    <w:rsid w:val="002009BD"/>
    <w:rsid w:val="00201EA3"/>
    <w:rsid w:val="0020208A"/>
    <w:rsid w:val="0020590D"/>
    <w:rsid w:val="002063E8"/>
    <w:rsid w:val="00210171"/>
    <w:rsid w:val="002101E5"/>
    <w:rsid w:val="0021252B"/>
    <w:rsid w:val="00212ACF"/>
    <w:rsid w:val="00212E39"/>
    <w:rsid w:val="00215316"/>
    <w:rsid w:val="002155E9"/>
    <w:rsid w:val="002158F7"/>
    <w:rsid w:val="00216EBC"/>
    <w:rsid w:val="0021724D"/>
    <w:rsid w:val="002173F1"/>
    <w:rsid w:val="00217665"/>
    <w:rsid w:val="0022054F"/>
    <w:rsid w:val="0022123C"/>
    <w:rsid w:val="00222390"/>
    <w:rsid w:val="00223128"/>
    <w:rsid w:val="002239B2"/>
    <w:rsid w:val="00223AE7"/>
    <w:rsid w:val="00224040"/>
    <w:rsid w:val="00224590"/>
    <w:rsid w:val="00224776"/>
    <w:rsid w:val="00224AA4"/>
    <w:rsid w:val="00226287"/>
    <w:rsid w:val="00227073"/>
    <w:rsid w:val="00227CBB"/>
    <w:rsid w:val="002300A6"/>
    <w:rsid w:val="002306CC"/>
    <w:rsid w:val="00231459"/>
    <w:rsid w:val="00231EF7"/>
    <w:rsid w:val="00233264"/>
    <w:rsid w:val="00234586"/>
    <w:rsid w:val="00235657"/>
    <w:rsid w:val="00237295"/>
    <w:rsid w:val="00237A6A"/>
    <w:rsid w:val="00237CE7"/>
    <w:rsid w:val="0024120C"/>
    <w:rsid w:val="002422D0"/>
    <w:rsid w:val="00244BE7"/>
    <w:rsid w:val="00244F38"/>
    <w:rsid w:val="002452D2"/>
    <w:rsid w:val="00246AE9"/>
    <w:rsid w:val="00247B3D"/>
    <w:rsid w:val="00250349"/>
    <w:rsid w:val="00250806"/>
    <w:rsid w:val="0025107A"/>
    <w:rsid w:val="0025189A"/>
    <w:rsid w:val="002522C2"/>
    <w:rsid w:val="002535DA"/>
    <w:rsid w:val="002537AA"/>
    <w:rsid w:val="00253DAB"/>
    <w:rsid w:val="002551CB"/>
    <w:rsid w:val="002557B7"/>
    <w:rsid w:val="00256879"/>
    <w:rsid w:val="0025692E"/>
    <w:rsid w:val="002571A9"/>
    <w:rsid w:val="00257AAE"/>
    <w:rsid w:val="00257D4F"/>
    <w:rsid w:val="00260756"/>
    <w:rsid w:val="002607EC"/>
    <w:rsid w:val="0026241C"/>
    <w:rsid w:val="002643EB"/>
    <w:rsid w:val="00264E5C"/>
    <w:rsid w:val="002661CB"/>
    <w:rsid w:val="00266B63"/>
    <w:rsid w:val="00271CAF"/>
    <w:rsid w:val="002722F6"/>
    <w:rsid w:val="002741DC"/>
    <w:rsid w:val="002752C4"/>
    <w:rsid w:val="0027568B"/>
    <w:rsid w:val="00275AB6"/>
    <w:rsid w:val="00275EB3"/>
    <w:rsid w:val="00276359"/>
    <w:rsid w:val="00277CFE"/>
    <w:rsid w:val="00280718"/>
    <w:rsid w:val="00280A32"/>
    <w:rsid w:val="00281DF2"/>
    <w:rsid w:val="00282593"/>
    <w:rsid w:val="00282AF3"/>
    <w:rsid w:val="00283143"/>
    <w:rsid w:val="00283B1F"/>
    <w:rsid w:val="002851B8"/>
    <w:rsid w:val="002865B0"/>
    <w:rsid w:val="002865E1"/>
    <w:rsid w:val="00287D1F"/>
    <w:rsid w:val="00291BD7"/>
    <w:rsid w:val="00291C9A"/>
    <w:rsid w:val="00292823"/>
    <w:rsid w:val="002955DE"/>
    <w:rsid w:val="0029568A"/>
    <w:rsid w:val="00295A90"/>
    <w:rsid w:val="0029679A"/>
    <w:rsid w:val="00296D04"/>
    <w:rsid w:val="002A0B32"/>
    <w:rsid w:val="002A15BA"/>
    <w:rsid w:val="002A23FB"/>
    <w:rsid w:val="002A2E37"/>
    <w:rsid w:val="002A3301"/>
    <w:rsid w:val="002A3C26"/>
    <w:rsid w:val="002A3E09"/>
    <w:rsid w:val="002A5AE4"/>
    <w:rsid w:val="002A5F55"/>
    <w:rsid w:val="002A60AA"/>
    <w:rsid w:val="002A60B8"/>
    <w:rsid w:val="002A71CA"/>
    <w:rsid w:val="002A77FF"/>
    <w:rsid w:val="002A7979"/>
    <w:rsid w:val="002A7A46"/>
    <w:rsid w:val="002B045B"/>
    <w:rsid w:val="002B0CE5"/>
    <w:rsid w:val="002B1447"/>
    <w:rsid w:val="002B14B2"/>
    <w:rsid w:val="002B21C9"/>
    <w:rsid w:val="002B3733"/>
    <w:rsid w:val="002B53E3"/>
    <w:rsid w:val="002B6D75"/>
    <w:rsid w:val="002B770A"/>
    <w:rsid w:val="002C04D7"/>
    <w:rsid w:val="002C2041"/>
    <w:rsid w:val="002C22F5"/>
    <w:rsid w:val="002C2EC0"/>
    <w:rsid w:val="002C53DA"/>
    <w:rsid w:val="002C57EC"/>
    <w:rsid w:val="002C5933"/>
    <w:rsid w:val="002C5A01"/>
    <w:rsid w:val="002D01ED"/>
    <w:rsid w:val="002D0455"/>
    <w:rsid w:val="002D0644"/>
    <w:rsid w:val="002D0E0D"/>
    <w:rsid w:val="002D11FF"/>
    <w:rsid w:val="002D4C3B"/>
    <w:rsid w:val="002D4D17"/>
    <w:rsid w:val="002D4F3B"/>
    <w:rsid w:val="002D67A8"/>
    <w:rsid w:val="002D68A7"/>
    <w:rsid w:val="002D7130"/>
    <w:rsid w:val="002D79EE"/>
    <w:rsid w:val="002E10CE"/>
    <w:rsid w:val="002E4D38"/>
    <w:rsid w:val="002E7003"/>
    <w:rsid w:val="002F18B6"/>
    <w:rsid w:val="002F1D78"/>
    <w:rsid w:val="002F1F5D"/>
    <w:rsid w:val="002F337E"/>
    <w:rsid w:val="002F5445"/>
    <w:rsid w:val="002F552B"/>
    <w:rsid w:val="002F569C"/>
    <w:rsid w:val="002F5C22"/>
    <w:rsid w:val="002F6A6B"/>
    <w:rsid w:val="002F6EE2"/>
    <w:rsid w:val="002F7530"/>
    <w:rsid w:val="00300349"/>
    <w:rsid w:val="003004B3"/>
    <w:rsid w:val="00303DAC"/>
    <w:rsid w:val="00304C18"/>
    <w:rsid w:val="00304E94"/>
    <w:rsid w:val="00305A7B"/>
    <w:rsid w:val="00305C0E"/>
    <w:rsid w:val="00310669"/>
    <w:rsid w:val="00310675"/>
    <w:rsid w:val="00310F14"/>
    <w:rsid w:val="0031106D"/>
    <w:rsid w:val="003116D8"/>
    <w:rsid w:val="00311F0B"/>
    <w:rsid w:val="00311F97"/>
    <w:rsid w:val="003137B0"/>
    <w:rsid w:val="00313E66"/>
    <w:rsid w:val="00314A38"/>
    <w:rsid w:val="003155CC"/>
    <w:rsid w:val="00315783"/>
    <w:rsid w:val="00316462"/>
    <w:rsid w:val="0032070C"/>
    <w:rsid w:val="00320767"/>
    <w:rsid w:val="00320FB4"/>
    <w:rsid w:val="003215A4"/>
    <w:rsid w:val="003217C7"/>
    <w:rsid w:val="00323C24"/>
    <w:rsid w:val="003244D2"/>
    <w:rsid w:val="00324CB0"/>
    <w:rsid w:val="003257B1"/>
    <w:rsid w:val="00325AA7"/>
    <w:rsid w:val="00326F5A"/>
    <w:rsid w:val="00327CCF"/>
    <w:rsid w:val="00330F0F"/>
    <w:rsid w:val="00332B3B"/>
    <w:rsid w:val="00332B4F"/>
    <w:rsid w:val="003339BB"/>
    <w:rsid w:val="003341C6"/>
    <w:rsid w:val="00334A41"/>
    <w:rsid w:val="003354E4"/>
    <w:rsid w:val="00335A21"/>
    <w:rsid w:val="00337C13"/>
    <w:rsid w:val="00341532"/>
    <w:rsid w:val="00342665"/>
    <w:rsid w:val="003427BE"/>
    <w:rsid w:val="00342A84"/>
    <w:rsid w:val="00343091"/>
    <w:rsid w:val="00344889"/>
    <w:rsid w:val="00344F44"/>
    <w:rsid w:val="00345660"/>
    <w:rsid w:val="00345EE5"/>
    <w:rsid w:val="003462CE"/>
    <w:rsid w:val="00346B8C"/>
    <w:rsid w:val="00347852"/>
    <w:rsid w:val="0034797D"/>
    <w:rsid w:val="00350C43"/>
    <w:rsid w:val="00351783"/>
    <w:rsid w:val="003519D5"/>
    <w:rsid w:val="00353876"/>
    <w:rsid w:val="003555E8"/>
    <w:rsid w:val="00355888"/>
    <w:rsid w:val="00355BA1"/>
    <w:rsid w:val="003566E1"/>
    <w:rsid w:val="003634E0"/>
    <w:rsid w:val="0036391F"/>
    <w:rsid w:val="0036483E"/>
    <w:rsid w:val="003653C6"/>
    <w:rsid w:val="003658A6"/>
    <w:rsid w:val="00365A37"/>
    <w:rsid w:val="00366730"/>
    <w:rsid w:val="00366E7B"/>
    <w:rsid w:val="003702E9"/>
    <w:rsid w:val="00370345"/>
    <w:rsid w:val="003704A7"/>
    <w:rsid w:val="003708EE"/>
    <w:rsid w:val="00370B59"/>
    <w:rsid w:val="00370EB2"/>
    <w:rsid w:val="00370F7E"/>
    <w:rsid w:val="0037162A"/>
    <w:rsid w:val="00371680"/>
    <w:rsid w:val="0037327C"/>
    <w:rsid w:val="00373DEB"/>
    <w:rsid w:val="00374766"/>
    <w:rsid w:val="00374B60"/>
    <w:rsid w:val="00374CD3"/>
    <w:rsid w:val="00374E01"/>
    <w:rsid w:val="00374E08"/>
    <w:rsid w:val="00375C56"/>
    <w:rsid w:val="00377CD2"/>
    <w:rsid w:val="00381357"/>
    <w:rsid w:val="00381912"/>
    <w:rsid w:val="00382382"/>
    <w:rsid w:val="00382880"/>
    <w:rsid w:val="0038320A"/>
    <w:rsid w:val="003835C2"/>
    <w:rsid w:val="00384980"/>
    <w:rsid w:val="003858CF"/>
    <w:rsid w:val="0038657F"/>
    <w:rsid w:val="0038786A"/>
    <w:rsid w:val="003900AE"/>
    <w:rsid w:val="00390406"/>
    <w:rsid w:val="00390A2C"/>
    <w:rsid w:val="0039475F"/>
    <w:rsid w:val="00395135"/>
    <w:rsid w:val="00395417"/>
    <w:rsid w:val="00395781"/>
    <w:rsid w:val="00395DFB"/>
    <w:rsid w:val="0039627E"/>
    <w:rsid w:val="00396B57"/>
    <w:rsid w:val="00396FC8"/>
    <w:rsid w:val="003975D2"/>
    <w:rsid w:val="00397B62"/>
    <w:rsid w:val="003A0203"/>
    <w:rsid w:val="003A0230"/>
    <w:rsid w:val="003A070E"/>
    <w:rsid w:val="003A0AB4"/>
    <w:rsid w:val="003A2112"/>
    <w:rsid w:val="003A2844"/>
    <w:rsid w:val="003A32E9"/>
    <w:rsid w:val="003A34F9"/>
    <w:rsid w:val="003A42AC"/>
    <w:rsid w:val="003A531F"/>
    <w:rsid w:val="003A5A98"/>
    <w:rsid w:val="003A6749"/>
    <w:rsid w:val="003A6AEF"/>
    <w:rsid w:val="003B0985"/>
    <w:rsid w:val="003B15BC"/>
    <w:rsid w:val="003B161A"/>
    <w:rsid w:val="003B55E0"/>
    <w:rsid w:val="003B56F0"/>
    <w:rsid w:val="003B5B1C"/>
    <w:rsid w:val="003B60D2"/>
    <w:rsid w:val="003B700D"/>
    <w:rsid w:val="003B79DE"/>
    <w:rsid w:val="003C055E"/>
    <w:rsid w:val="003C0E93"/>
    <w:rsid w:val="003C114C"/>
    <w:rsid w:val="003C2318"/>
    <w:rsid w:val="003C2CEE"/>
    <w:rsid w:val="003C314F"/>
    <w:rsid w:val="003C4C1A"/>
    <w:rsid w:val="003C5331"/>
    <w:rsid w:val="003C553E"/>
    <w:rsid w:val="003C66EF"/>
    <w:rsid w:val="003C6FAC"/>
    <w:rsid w:val="003C71FC"/>
    <w:rsid w:val="003C73F2"/>
    <w:rsid w:val="003C7B63"/>
    <w:rsid w:val="003D0641"/>
    <w:rsid w:val="003D090C"/>
    <w:rsid w:val="003D1EE9"/>
    <w:rsid w:val="003D22B8"/>
    <w:rsid w:val="003D2685"/>
    <w:rsid w:val="003D2FA8"/>
    <w:rsid w:val="003D3133"/>
    <w:rsid w:val="003D41B1"/>
    <w:rsid w:val="003D5B62"/>
    <w:rsid w:val="003D6AC7"/>
    <w:rsid w:val="003D6F8B"/>
    <w:rsid w:val="003D7A51"/>
    <w:rsid w:val="003E11AC"/>
    <w:rsid w:val="003E418B"/>
    <w:rsid w:val="003E42AA"/>
    <w:rsid w:val="003E43D2"/>
    <w:rsid w:val="003E4EA2"/>
    <w:rsid w:val="003E5E7B"/>
    <w:rsid w:val="003E6DFF"/>
    <w:rsid w:val="003E74E5"/>
    <w:rsid w:val="003F1C37"/>
    <w:rsid w:val="003F1C9D"/>
    <w:rsid w:val="003F2DEB"/>
    <w:rsid w:val="003F3BA0"/>
    <w:rsid w:val="003F3F39"/>
    <w:rsid w:val="003F3F9A"/>
    <w:rsid w:val="003F4F6A"/>
    <w:rsid w:val="003F6E01"/>
    <w:rsid w:val="00400C0C"/>
    <w:rsid w:val="00401B4B"/>
    <w:rsid w:val="00401E31"/>
    <w:rsid w:val="00402D20"/>
    <w:rsid w:val="00402F4A"/>
    <w:rsid w:val="004035E2"/>
    <w:rsid w:val="00403865"/>
    <w:rsid w:val="00404E83"/>
    <w:rsid w:val="00406A9C"/>
    <w:rsid w:val="00406CDE"/>
    <w:rsid w:val="00407021"/>
    <w:rsid w:val="00410A50"/>
    <w:rsid w:val="00412C0B"/>
    <w:rsid w:val="0041357B"/>
    <w:rsid w:val="004149D1"/>
    <w:rsid w:val="0041534D"/>
    <w:rsid w:val="00415356"/>
    <w:rsid w:val="00416187"/>
    <w:rsid w:val="004164A7"/>
    <w:rsid w:val="00416B6E"/>
    <w:rsid w:val="0042104D"/>
    <w:rsid w:val="00422034"/>
    <w:rsid w:val="004237CF"/>
    <w:rsid w:val="0042442E"/>
    <w:rsid w:val="00424A0F"/>
    <w:rsid w:val="00424DB8"/>
    <w:rsid w:val="00424DF3"/>
    <w:rsid w:val="00425D0D"/>
    <w:rsid w:val="0042612C"/>
    <w:rsid w:val="00426759"/>
    <w:rsid w:val="00426892"/>
    <w:rsid w:val="0042756C"/>
    <w:rsid w:val="00430F20"/>
    <w:rsid w:val="00431CBA"/>
    <w:rsid w:val="00431E30"/>
    <w:rsid w:val="00433F00"/>
    <w:rsid w:val="00434E4E"/>
    <w:rsid w:val="004363FE"/>
    <w:rsid w:val="00436C1E"/>
    <w:rsid w:val="00437B1A"/>
    <w:rsid w:val="00440254"/>
    <w:rsid w:val="00440408"/>
    <w:rsid w:val="00440D7E"/>
    <w:rsid w:val="0044217D"/>
    <w:rsid w:val="00444718"/>
    <w:rsid w:val="00444E16"/>
    <w:rsid w:val="00445743"/>
    <w:rsid w:val="004457C1"/>
    <w:rsid w:val="00446004"/>
    <w:rsid w:val="0044627E"/>
    <w:rsid w:val="00446576"/>
    <w:rsid w:val="004468AB"/>
    <w:rsid w:val="00446F97"/>
    <w:rsid w:val="004472CC"/>
    <w:rsid w:val="00447835"/>
    <w:rsid w:val="0045018D"/>
    <w:rsid w:val="00450530"/>
    <w:rsid w:val="004511A2"/>
    <w:rsid w:val="004523B1"/>
    <w:rsid w:val="00453022"/>
    <w:rsid w:val="0045315B"/>
    <w:rsid w:val="0045329C"/>
    <w:rsid w:val="00453761"/>
    <w:rsid w:val="00453898"/>
    <w:rsid w:val="00454059"/>
    <w:rsid w:val="004554B3"/>
    <w:rsid w:val="004554E6"/>
    <w:rsid w:val="004569A3"/>
    <w:rsid w:val="004569A5"/>
    <w:rsid w:val="00460B34"/>
    <w:rsid w:val="00462505"/>
    <w:rsid w:val="00462BF8"/>
    <w:rsid w:val="0046366D"/>
    <w:rsid w:val="0046378D"/>
    <w:rsid w:val="00463E32"/>
    <w:rsid w:val="00464AC0"/>
    <w:rsid w:val="004661FC"/>
    <w:rsid w:val="00466EC7"/>
    <w:rsid w:val="004676BF"/>
    <w:rsid w:val="00472A9F"/>
    <w:rsid w:val="00474026"/>
    <w:rsid w:val="004747D7"/>
    <w:rsid w:val="004755DB"/>
    <w:rsid w:val="00476523"/>
    <w:rsid w:val="004768BF"/>
    <w:rsid w:val="004775C1"/>
    <w:rsid w:val="00481D74"/>
    <w:rsid w:val="004825C8"/>
    <w:rsid w:val="00482A36"/>
    <w:rsid w:val="00483A63"/>
    <w:rsid w:val="00483C78"/>
    <w:rsid w:val="00485CCD"/>
    <w:rsid w:val="0048655B"/>
    <w:rsid w:val="004865E9"/>
    <w:rsid w:val="00487325"/>
    <w:rsid w:val="00487BC0"/>
    <w:rsid w:val="00490148"/>
    <w:rsid w:val="00490380"/>
    <w:rsid w:val="0049162A"/>
    <w:rsid w:val="00492261"/>
    <w:rsid w:val="004922F8"/>
    <w:rsid w:val="0049270C"/>
    <w:rsid w:val="00492CA5"/>
    <w:rsid w:val="00493281"/>
    <w:rsid w:val="004943BC"/>
    <w:rsid w:val="00496FA2"/>
    <w:rsid w:val="0049726F"/>
    <w:rsid w:val="004A091E"/>
    <w:rsid w:val="004A1599"/>
    <w:rsid w:val="004A1F5C"/>
    <w:rsid w:val="004A352C"/>
    <w:rsid w:val="004A4A16"/>
    <w:rsid w:val="004A56F5"/>
    <w:rsid w:val="004A7400"/>
    <w:rsid w:val="004B0210"/>
    <w:rsid w:val="004B1348"/>
    <w:rsid w:val="004B1A9F"/>
    <w:rsid w:val="004B2171"/>
    <w:rsid w:val="004B2207"/>
    <w:rsid w:val="004B2555"/>
    <w:rsid w:val="004B29AD"/>
    <w:rsid w:val="004B2EBC"/>
    <w:rsid w:val="004B3288"/>
    <w:rsid w:val="004B4335"/>
    <w:rsid w:val="004B4911"/>
    <w:rsid w:val="004B55E0"/>
    <w:rsid w:val="004B6FB1"/>
    <w:rsid w:val="004B7746"/>
    <w:rsid w:val="004B792E"/>
    <w:rsid w:val="004B7CAF"/>
    <w:rsid w:val="004B7F30"/>
    <w:rsid w:val="004C00E4"/>
    <w:rsid w:val="004C0500"/>
    <w:rsid w:val="004C138F"/>
    <w:rsid w:val="004C21BC"/>
    <w:rsid w:val="004C2A60"/>
    <w:rsid w:val="004C2D39"/>
    <w:rsid w:val="004C302B"/>
    <w:rsid w:val="004C310A"/>
    <w:rsid w:val="004C35DC"/>
    <w:rsid w:val="004C4635"/>
    <w:rsid w:val="004C50B7"/>
    <w:rsid w:val="004C56D0"/>
    <w:rsid w:val="004C6930"/>
    <w:rsid w:val="004C7167"/>
    <w:rsid w:val="004C7325"/>
    <w:rsid w:val="004C7592"/>
    <w:rsid w:val="004C7764"/>
    <w:rsid w:val="004C7A07"/>
    <w:rsid w:val="004C7A20"/>
    <w:rsid w:val="004D12BC"/>
    <w:rsid w:val="004D1AE2"/>
    <w:rsid w:val="004D211D"/>
    <w:rsid w:val="004D2A44"/>
    <w:rsid w:val="004D5882"/>
    <w:rsid w:val="004D62CF"/>
    <w:rsid w:val="004D6C83"/>
    <w:rsid w:val="004D7E44"/>
    <w:rsid w:val="004E0422"/>
    <w:rsid w:val="004E0E57"/>
    <w:rsid w:val="004E118D"/>
    <w:rsid w:val="004E137D"/>
    <w:rsid w:val="004E20FA"/>
    <w:rsid w:val="004E2280"/>
    <w:rsid w:val="004E2475"/>
    <w:rsid w:val="004E3558"/>
    <w:rsid w:val="004E3A65"/>
    <w:rsid w:val="004E4432"/>
    <w:rsid w:val="004E4C6E"/>
    <w:rsid w:val="004E520D"/>
    <w:rsid w:val="004E5ADA"/>
    <w:rsid w:val="004E6B56"/>
    <w:rsid w:val="004E78B5"/>
    <w:rsid w:val="004E79A2"/>
    <w:rsid w:val="004F0014"/>
    <w:rsid w:val="004F0D46"/>
    <w:rsid w:val="004F0F91"/>
    <w:rsid w:val="004F21EE"/>
    <w:rsid w:val="004F3A39"/>
    <w:rsid w:val="004F4BE7"/>
    <w:rsid w:val="004F4E2B"/>
    <w:rsid w:val="004F4F07"/>
    <w:rsid w:val="004F6573"/>
    <w:rsid w:val="004F6C38"/>
    <w:rsid w:val="004F6E09"/>
    <w:rsid w:val="004F6EBF"/>
    <w:rsid w:val="004F7D52"/>
    <w:rsid w:val="005003BE"/>
    <w:rsid w:val="00500F87"/>
    <w:rsid w:val="005011AE"/>
    <w:rsid w:val="00502113"/>
    <w:rsid w:val="00502F73"/>
    <w:rsid w:val="005032C1"/>
    <w:rsid w:val="0050341D"/>
    <w:rsid w:val="00503CCD"/>
    <w:rsid w:val="005048FF"/>
    <w:rsid w:val="00506060"/>
    <w:rsid w:val="00506125"/>
    <w:rsid w:val="0051153E"/>
    <w:rsid w:val="005133B7"/>
    <w:rsid w:val="00514488"/>
    <w:rsid w:val="00514617"/>
    <w:rsid w:val="0051476C"/>
    <w:rsid w:val="00514A45"/>
    <w:rsid w:val="00515C38"/>
    <w:rsid w:val="00517E9D"/>
    <w:rsid w:val="00520870"/>
    <w:rsid w:val="00520B8A"/>
    <w:rsid w:val="00521CA5"/>
    <w:rsid w:val="00521DDF"/>
    <w:rsid w:val="005225DC"/>
    <w:rsid w:val="00524249"/>
    <w:rsid w:val="005252B1"/>
    <w:rsid w:val="005255B9"/>
    <w:rsid w:val="00526EA1"/>
    <w:rsid w:val="00526F05"/>
    <w:rsid w:val="005271E7"/>
    <w:rsid w:val="005272CE"/>
    <w:rsid w:val="005302CA"/>
    <w:rsid w:val="005304E1"/>
    <w:rsid w:val="00530BAA"/>
    <w:rsid w:val="0053179D"/>
    <w:rsid w:val="00532F4B"/>
    <w:rsid w:val="0053447F"/>
    <w:rsid w:val="00535342"/>
    <w:rsid w:val="00535626"/>
    <w:rsid w:val="005362F3"/>
    <w:rsid w:val="00536CF4"/>
    <w:rsid w:val="005372BD"/>
    <w:rsid w:val="00537428"/>
    <w:rsid w:val="00540B6E"/>
    <w:rsid w:val="00540E5F"/>
    <w:rsid w:val="00540ED7"/>
    <w:rsid w:val="00541526"/>
    <w:rsid w:val="0054175A"/>
    <w:rsid w:val="00541FD7"/>
    <w:rsid w:val="00542673"/>
    <w:rsid w:val="00543CB3"/>
    <w:rsid w:val="00546026"/>
    <w:rsid w:val="00546380"/>
    <w:rsid w:val="005465D9"/>
    <w:rsid w:val="00546673"/>
    <w:rsid w:val="00546E99"/>
    <w:rsid w:val="005472A7"/>
    <w:rsid w:val="0054774D"/>
    <w:rsid w:val="00550471"/>
    <w:rsid w:val="00550680"/>
    <w:rsid w:val="0055194E"/>
    <w:rsid w:val="00552639"/>
    <w:rsid w:val="0055379F"/>
    <w:rsid w:val="00553F32"/>
    <w:rsid w:val="00554E40"/>
    <w:rsid w:val="00554EC0"/>
    <w:rsid w:val="005569A0"/>
    <w:rsid w:val="00557D56"/>
    <w:rsid w:val="005610D5"/>
    <w:rsid w:val="005611B2"/>
    <w:rsid w:val="00561AF9"/>
    <w:rsid w:val="00561FF6"/>
    <w:rsid w:val="0056376B"/>
    <w:rsid w:val="00563B6D"/>
    <w:rsid w:val="00563CD2"/>
    <w:rsid w:val="0056405B"/>
    <w:rsid w:val="00565119"/>
    <w:rsid w:val="005668E1"/>
    <w:rsid w:val="005672D3"/>
    <w:rsid w:val="00567331"/>
    <w:rsid w:val="00567D38"/>
    <w:rsid w:val="0057073E"/>
    <w:rsid w:val="00571354"/>
    <w:rsid w:val="0057157B"/>
    <w:rsid w:val="005719AA"/>
    <w:rsid w:val="005719BB"/>
    <w:rsid w:val="005719EA"/>
    <w:rsid w:val="00573562"/>
    <w:rsid w:val="005739CC"/>
    <w:rsid w:val="00574E6C"/>
    <w:rsid w:val="0057544B"/>
    <w:rsid w:val="00575834"/>
    <w:rsid w:val="00575E79"/>
    <w:rsid w:val="00576BF6"/>
    <w:rsid w:val="00580D74"/>
    <w:rsid w:val="00581D69"/>
    <w:rsid w:val="00583194"/>
    <w:rsid w:val="0058343B"/>
    <w:rsid w:val="005837AD"/>
    <w:rsid w:val="00583A73"/>
    <w:rsid w:val="0058472A"/>
    <w:rsid w:val="005847C3"/>
    <w:rsid w:val="00585D8A"/>
    <w:rsid w:val="00587485"/>
    <w:rsid w:val="00587F0E"/>
    <w:rsid w:val="00590675"/>
    <w:rsid w:val="00590826"/>
    <w:rsid w:val="00593985"/>
    <w:rsid w:val="00593BEC"/>
    <w:rsid w:val="005944B4"/>
    <w:rsid w:val="0059558B"/>
    <w:rsid w:val="00595A6A"/>
    <w:rsid w:val="00595B95"/>
    <w:rsid w:val="00596559"/>
    <w:rsid w:val="00597114"/>
    <w:rsid w:val="0059727B"/>
    <w:rsid w:val="00597DD4"/>
    <w:rsid w:val="005A020E"/>
    <w:rsid w:val="005A1376"/>
    <w:rsid w:val="005A18FE"/>
    <w:rsid w:val="005A2328"/>
    <w:rsid w:val="005A3476"/>
    <w:rsid w:val="005A3A08"/>
    <w:rsid w:val="005A687B"/>
    <w:rsid w:val="005A6B7B"/>
    <w:rsid w:val="005A7427"/>
    <w:rsid w:val="005B0A8F"/>
    <w:rsid w:val="005B169B"/>
    <w:rsid w:val="005B1A34"/>
    <w:rsid w:val="005B25B8"/>
    <w:rsid w:val="005B3063"/>
    <w:rsid w:val="005B390B"/>
    <w:rsid w:val="005B3E9C"/>
    <w:rsid w:val="005B5C78"/>
    <w:rsid w:val="005B74FD"/>
    <w:rsid w:val="005B7B2F"/>
    <w:rsid w:val="005C047F"/>
    <w:rsid w:val="005C0615"/>
    <w:rsid w:val="005C0B83"/>
    <w:rsid w:val="005C19E9"/>
    <w:rsid w:val="005C249C"/>
    <w:rsid w:val="005C3836"/>
    <w:rsid w:val="005C3F66"/>
    <w:rsid w:val="005C7058"/>
    <w:rsid w:val="005D08E3"/>
    <w:rsid w:val="005D1650"/>
    <w:rsid w:val="005D2D06"/>
    <w:rsid w:val="005D315D"/>
    <w:rsid w:val="005D39E5"/>
    <w:rsid w:val="005D4372"/>
    <w:rsid w:val="005D50A8"/>
    <w:rsid w:val="005D595E"/>
    <w:rsid w:val="005D5ACC"/>
    <w:rsid w:val="005D5AD2"/>
    <w:rsid w:val="005D5C23"/>
    <w:rsid w:val="005D5DFC"/>
    <w:rsid w:val="005D6152"/>
    <w:rsid w:val="005D6F73"/>
    <w:rsid w:val="005E03A3"/>
    <w:rsid w:val="005E0618"/>
    <w:rsid w:val="005E0ED1"/>
    <w:rsid w:val="005E14D2"/>
    <w:rsid w:val="005E189F"/>
    <w:rsid w:val="005E2310"/>
    <w:rsid w:val="005E2D95"/>
    <w:rsid w:val="005E2E26"/>
    <w:rsid w:val="005E41C5"/>
    <w:rsid w:val="005E5525"/>
    <w:rsid w:val="005E5E4D"/>
    <w:rsid w:val="005E69C1"/>
    <w:rsid w:val="005E7254"/>
    <w:rsid w:val="005E78CB"/>
    <w:rsid w:val="005F0A6D"/>
    <w:rsid w:val="005F1FE5"/>
    <w:rsid w:val="005F22F3"/>
    <w:rsid w:val="005F2FAF"/>
    <w:rsid w:val="005F4146"/>
    <w:rsid w:val="005F4992"/>
    <w:rsid w:val="005F4B0F"/>
    <w:rsid w:val="005F59AD"/>
    <w:rsid w:val="005F6478"/>
    <w:rsid w:val="00600AC7"/>
    <w:rsid w:val="00600DC7"/>
    <w:rsid w:val="0060193D"/>
    <w:rsid w:val="00602ACB"/>
    <w:rsid w:val="0060348C"/>
    <w:rsid w:val="00603ECE"/>
    <w:rsid w:val="00604678"/>
    <w:rsid w:val="00605A25"/>
    <w:rsid w:val="00607973"/>
    <w:rsid w:val="00607A53"/>
    <w:rsid w:val="00611220"/>
    <w:rsid w:val="00611317"/>
    <w:rsid w:val="006114C5"/>
    <w:rsid w:val="00611942"/>
    <w:rsid w:val="00611FC2"/>
    <w:rsid w:val="006126A7"/>
    <w:rsid w:val="00612DD3"/>
    <w:rsid w:val="00612E0F"/>
    <w:rsid w:val="00613075"/>
    <w:rsid w:val="0061476A"/>
    <w:rsid w:val="00614791"/>
    <w:rsid w:val="00615A5F"/>
    <w:rsid w:val="00615B34"/>
    <w:rsid w:val="006169CE"/>
    <w:rsid w:val="00616F5B"/>
    <w:rsid w:val="006170ED"/>
    <w:rsid w:val="00617368"/>
    <w:rsid w:val="006177DD"/>
    <w:rsid w:val="0062003C"/>
    <w:rsid w:val="0062096C"/>
    <w:rsid w:val="00620FFC"/>
    <w:rsid w:val="00621433"/>
    <w:rsid w:val="00622328"/>
    <w:rsid w:val="00622E21"/>
    <w:rsid w:val="00623740"/>
    <w:rsid w:val="006244C1"/>
    <w:rsid w:val="00624C0A"/>
    <w:rsid w:val="00624E4A"/>
    <w:rsid w:val="00625D64"/>
    <w:rsid w:val="0062642E"/>
    <w:rsid w:val="00627157"/>
    <w:rsid w:val="00627853"/>
    <w:rsid w:val="00630B6A"/>
    <w:rsid w:val="00631543"/>
    <w:rsid w:val="00631752"/>
    <w:rsid w:val="00633405"/>
    <w:rsid w:val="006345A4"/>
    <w:rsid w:val="006345FC"/>
    <w:rsid w:val="006347ED"/>
    <w:rsid w:val="00634C2B"/>
    <w:rsid w:val="00635930"/>
    <w:rsid w:val="00635BAB"/>
    <w:rsid w:val="00636176"/>
    <w:rsid w:val="00636FFD"/>
    <w:rsid w:val="006372C1"/>
    <w:rsid w:val="006375E9"/>
    <w:rsid w:val="00642673"/>
    <w:rsid w:val="00642B46"/>
    <w:rsid w:val="00643688"/>
    <w:rsid w:val="006438E1"/>
    <w:rsid w:val="00643EA4"/>
    <w:rsid w:val="00643FFF"/>
    <w:rsid w:val="006458DA"/>
    <w:rsid w:val="00645A92"/>
    <w:rsid w:val="00646683"/>
    <w:rsid w:val="00646FED"/>
    <w:rsid w:val="006470EF"/>
    <w:rsid w:val="006471B0"/>
    <w:rsid w:val="00647B99"/>
    <w:rsid w:val="0065020F"/>
    <w:rsid w:val="00650725"/>
    <w:rsid w:val="00652081"/>
    <w:rsid w:val="00652104"/>
    <w:rsid w:val="00653D13"/>
    <w:rsid w:val="006550AD"/>
    <w:rsid w:val="00655128"/>
    <w:rsid w:val="0065517E"/>
    <w:rsid w:val="006604C4"/>
    <w:rsid w:val="00660B64"/>
    <w:rsid w:val="006627B6"/>
    <w:rsid w:val="00663261"/>
    <w:rsid w:val="00665B2D"/>
    <w:rsid w:val="00666803"/>
    <w:rsid w:val="00667793"/>
    <w:rsid w:val="00671132"/>
    <w:rsid w:val="00671B40"/>
    <w:rsid w:val="00674D7E"/>
    <w:rsid w:val="0067569A"/>
    <w:rsid w:val="0067589F"/>
    <w:rsid w:val="0067609F"/>
    <w:rsid w:val="006768BB"/>
    <w:rsid w:val="006774A7"/>
    <w:rsid w:val="006777C3"/>
    <w:rsid w:val="00680807"/>
    <w:rsid w:val="00680A01"/>
    <w:rsid w:val="00681192"/>
    <w:rsid w:val="0068151F"/>
    <w:rsid w:val="0068455A"/>
    <w:rsid w:val="00684C53"/>
    <w:rsid w:val="00686E4E"/>
    <w:rsid w:val="0068779E"/>
    <w:rsid w:val="00687FED"/>
    <w:rsid w:val="00690448"/>
    <w:rsid w:val="0069190A"/>
    <w:rsid w:val="00691A68"/>
    <w:rsid w:val="00691E59"/>
    <w:rsid w:val="006927C9"/>
    <w:rsid w:val="0069314E"/>
    <w:rsid w:val="00695798"/>
    <w:rsid w:val="006974C0"/>
    <w:rsid w:val="006974C7"/>
    <w:rsid w:val="00697B8C"/>
    <w:rsid w:val="006A1FFE"/>
    <w:rsid w:val="006A24F7"/>
    <w:rsid w:val="006A40BA"/>
    <w:rsid w:val="006A44AB"/>
    <w:rsid w:val="006A4F40"/>
    <w:rsid w:val="006A532D"/>
    <w:rsid w:val="006A5745"/>
    <w:rsid w:val="006A5790"/>
    <w:rsid w:val="006A5BED"/>
    <w:rsid w:val="006A6483"/>
    <w:rsid w:val="006A7720"/>
    <w:rsid w:val="006B04F7"/>
    <w:rsid w:val="006B0FCA"/>
    <w:rsid w:val="006B1773"/>
    <w:rsid w:val="006B1E4B"/>
    <w:rsid w:val="006B26B1"/>
    <w:rsid w:val="006B3247"/>
    <w:rsid w:val="006B369F"/>
    <w:rsid w:val="006B40AA"/>
    <w:rsid w:val="006B5374"/>
    <w:rsid w:val="006B5FBD"/>
    <w:rsid w:val="006B6174"/>
    <w:rsid w:val="006B6912"/>
    <w:rsid w:val="006B7539"/>
    <w:rsid w:val="006C03A5"/>
    <w:rsid w:val="006C055D"/>
    <w:rsid w:val="006C23CD"/>
    <w:rsid w:val="006C249B"/>
    <w:rsid w:val="006C2833"/>
    <w:rsid w:val="006C29B2"/>
    <w:rsid w:val="006C3119"/>
    <w:rsid w:val="006C467E"/>
    <w:rsid w:val="006C4F29"/>
    <w:rsid w:val="006C614C"/>
    <w:rsid w:val="006C6F58"/>
    <w:rsid w:val="006C7F40"/>
    <w:rsid w:val="006D0FB6"/>
    <w:rsid w:val="006D1B13"/>
    <w:rsid w:val="006D2387"/>
    <w:rsid w:val="006D24E8"/>
    <w:rsid w:val="006D3676"/>
    <w:rsid w:val="006D3DBA"/>
    <w:rsid w:val="006D4248"/>
    <w:rsid w:val="006D442E"/>
    <w:rsid w:val="006D4718"/>
    <w:rsid w:val="006D4A1D"/>
    <w:rsid w:val="006D6AB1"/>
    <w:rsid w:val="006D6CE3"/>
    <w:rsid w:val="006D7B82"/>
    <w:rsid w:val="006E08A9"/>
    <w:rsid w:val="006E33EB"/>
    <w:rsid w:val="006E3448"/>
    <w:rsid w:val="006E34DF"/>
    <w:rsid w:val="006E5370"/>
    <w:rsid w:val="006E648E"/>
    <w:rsid w:val="006E6553"/>
    <w:rsid w:val="006E6880"/>
    <w:rsid w:val="006E7284"/>
    <w:rsid w:val="006E7579"/>
    <w:rsid w:val="006F22F4"/>
    <w:rsid w:val="006F2D93"/>
    <w:rsid w:val="006F3777"/>
    <w:rsid w:val="006F38BE"/>
    <w:rsid w:val="006F465F"/>
    <w:rsid w:val="006F5719"/>
    <w:rsid w:val="006F57E9"/>
    <w:rsid w:val="006F61D8"/>
    <w:rsid w:val="006F6BD6"/>
    <w:rsid w:val="007001B8"/>
    <w:rsid w:val="00700868"/>
    <w:rsid w:val="00701328"/>
    <w:rsid w:val="007020F3"/>
    <w:rsid w:val="007023D6"/>
    <w:rsid w:val="00702507"/>
    <w:rsid w:val="0070358D"/>
    <w:rsid w:val="00710CD2"/>
    <w:rsid w:val="00710EBC"/>
    <w:rsid w:val="00710F0D"/>
    <w:rsid w:val="00712649"/>
    <w:rsid w:val="00712AC3"/>
    <w:rsid w:val="007131B6"/>
    <w:rsid w:val="0071403D"/>
    <w:rsid w:val="00714B81"/>
    <w:rsid w:val="00715D64"/>
    <w:rsid w:val="0071641A"/>
    <w:rsid w:val="007173B9"/>
    <w:rsid w:val="00717509"/>
    <w:rsid w:val="00717D1B"/>
    <w:rsid w:val="00721761"/>
    <w:rsid w:val="00721E13"/>
    <w:rsid w:val="00724469"/>
    <w:rsid w:val="007248CD"/>
    <w:rsid w:val="00724A04"/>
    <w:rsid w:val="007256EE"/>
    <w:rsid w:val="00730451"/>
    <w:rsid w:val="00732D9B"/>
    <w:rsid w:val="00732DB1"/>
    <w:rsid w:val="00733D6D"/>
    <w:rsid w:val="00733F29"/>
    <w:rsid w:val="00734C79"/>
    <w:rsid w:val="0074074D"/>
    <w:rsid w:val="00740C6C"/>
    <w:rsid w:val="007410AF"/>
    <w:rsid w:val="007412E8"/>
    <w:rsid w:val="00741563"/>
    <w:rsid w:val="00744191"/>
    <w:rsid w:val="0074712C"/>
    <w:rsid w:val="00747568"/>
    <w:rsid w:val="00747ACD"/>
    <w:rsid w:val="0075052E"/>
    <w:rsid w:val="00750CEE"/>
    <w:rsid w:val="00753D62"/>
    <w:rsid w:val="0075431D"/>
    <w:rsid w:val="00754339"/>
    <w:rsid w:val="00755913"/>
    <w:rsid w:val="00755F26"/>
    <w:rsid w:val="00756ED4"/>
    <w:rsid w:val="0075762B"/>
    <w:rsid w:val="00760905"/>
    <w:rsid w:val="00761B93"/>
    <w:rsid w:val="00763644"/>
    <w:rsid w:val="0076474C"/>
    <w:rsid w:val="00765141"/>
    <w:rsid w:val="0076528E"/>
    <w:rsid w:val="00767207"/>
    <w:rsid w:val="00767D7A"/>
    <w:rsid w:val="00771986"/>
    <w:rsid w:val="00771E7A"/>
    <w:rsid w:val="00772978"/>
    <w:rsid w:val="00773210"/>
    <w:rsid w:val="007776CC"/>
    <w:rsid w:val="00777D2C"/>
    <w:rsid w:val="007800B8"/>
    <w:rsid w:val="007801EE"/>
    <w:rsid w:val="007809F5"/>
    <w:rsid w:val="007810B3"/>
    <w:rsid w:val="00781ACF"/>
    <w:rsid w:val="0078259F"/>
    <w:rsid w:val="00783304"/>
    <w:rsid w:val="007847E8"/>
    <w:rsid w:val="0078601F"/>
    <w:rsid w:val="007864A3"/>
    <w:rsid w:val="00786C58"/>
    <w:rsid w:val="0078713A"/>
    <w:rsid w:val="007903D7"/>
    <w:rsid w:val="0079077E"/>
    <w:rsid w:val="00790AA4"/>
    <w:rsid w:val="0079197C"/>
    <w:rsid w:val="00791C2B"/>
    <w:rsid w:val="00791C5B"/>
    <w:rsid w:val="00793E15"/>
    <w:rsid w:val="0079446B"/>
    <w:rsid w:val="007945F5"/>
    <w:rsid w:val="00795E70"/>
    <w:rsid w:val="007961EA"/>
    <w:rsid w:val="00796487"/>
    <w:rsid w:val="0079685D"/>
    <w:rsid w:val="00797138"/>
    <w:rsid w:val="007A06C7"/>
    <w:rsid w:val="007A0B23"/>
    <w:rsid w:val="007A1753"/>
    <w:rsid w:val="007A1D58"/>
    <w:rsid w:val="007A3074"/>
    <w:rsid w:val="007A354D"/>
    <w:rsid w:val="007A3697"/>
    <w:rsid w:val="007A5A1F"/>
    <w:rsid w:val="007A6DE3"/>
    <w:rsid w:val="007A788C"/>
    <w:rsid w:val="007A7E6B"/>
    <w:rsid w:val="007B02FF"/>
    <w:rsid w:val="007B1CD3"/>
    <w:rsid w:val="007B3A42"/>
    <w:rsid w:val="007B4D34"/>
    <w:rsid w:val="007B5AE1"/>
    <w:rsid w:val="007B638A"/>
    <w:rsid w:val="007B6CE9"/>
    <w:rsid w:val="007B6D63"/>
    <w:rsid w:val="007B7081"/>
    <w:rsid w:val="007C0601"/>
    <w:rsid w:val="007C1266"/>
    <w:rsid w:val="007C131B"/>
    <w:rsid w:val="007C1EB8"/>
    <w:rsid w:val="007C2A01"/>
    <w:rsid w:val="007C2C24"/>
    <w:rsid w:val="007C3EE7"/>
    <w:rsid w:val="007C4F50"/>
    <w:rsid w:val="007C70DA"/>
    <w:rsid w:val="007C7AB0"/>
    <w:rsid w:val="007D0DED"/>
    <w:rsid w:val="007D105E"/>
    <w:rsid w:val="007D14B4"/>
    <w:rsid w:val="007D1912"/>
    <w:rsid w:val="007D2A4B"/>
    <w:rsid w:val="007D2B87"/>
    <w:rsid w:val="007D2CEA"/>
    <w:rsid w:val="007D2FA6"/>
    <w:rsid w:val="007D4267"/>
    <w:rsid w:val="007D61E5"/>
    <w:rsid w:val="007D75BB"/>
    <w:rsid w:val="007D76FF"/>
    <w:rsid w:val="007D77F7"/>
    <w:rsid w:val="007E0734"/>
    <w:rsid w:val="007E0908"/>
    <w:rsid w:val="007E0D26"/>
    <w:rsid w:val="007E1BF9"/>
    <w:rsid w:val="007E2493"/>
    <w:rsid w:val="007E3226"/>
    <w:rsid w:val="007E3411"/>
    <w:rsid w:val="007E466A"/>
    <w:rsid w:val="007E4879"/>
    <w:rsid w:val="007E4A4C"/>
    <w:rsid w:val="007E5B97"/>
    <w:rsid w:val="007E5BD5"/>
    <w:rsid w:val="007E5EE5"/>
    <w:rsid w:val="007E7182"/>
    <w:rsid w:val="007E7DA5"/>
    <w:rsid w:val="007F0080"/>
    <w:rsid w:val="007F04C3"/>
    <w:rsid w:val="007F1EBF"/>
    <w:rsid w:val="007F3B33"/>
    <w:rsid w:val="007F4537"/>
    <w:rsid w:val="007F5C4F"/>
    <w:rsid w:val="007F7056"/>
    <w:rsid w:val="007F7371"/>
    <w:rsid w:val="007F7679"/>
    <w:rsid w:val="007F7929"/>
    <w:rsid w:val="007F7B83"/>
    <w:rsid w:val="00800708"/>
    <w:rsid w:val="0080099D"/>
    <w:rsid w:val="008010EF"/>
    <w:rsid w:val="00801894"/>
    <w:rsid w:val="00801E52"/>
    <w:rsid w:val="0080257C"/>
    <w:rsid w:val="00802F49"/>
    <w:rsid w:val="00803A10"/>
    <w:rsid w:val="00803E2A"/>
    <w:rsid w:val="008045DB"/>
    <w:rsid w:val="00804B2B"/>
    <w:rsid w:val="00804C00"/>
    <w:rsid w:val="0080577C"/>
    <w:rsid w:val="00806DED"/>
    <w:rsid w:val="00806E19"/>
    <w:rsid w:val="00807187"/>
    <w:rsid w:val="00807F5C"/>
    <w:rsid w:val="00807FBB"/>
    <w:rsid w:val="008101F5"/>
    <w:rsid w:val="00811D7E"/>
    <w:rsid w:val="0081275E"/>
    <w:rsid w:val="008131F0"/>
    <w:rsid w:val="008133EB"/>
    <w:rsid w:val="00813646"/>
    <w:rsid w:val="00814104"/>
    <w:rsid w:val="008144DC"/>
    <w:rsid w:val="0081473B"/>
    <w:rsid w:val="00815315"/>
    <w:rsid w:val="008158B7"/>
    <w:rsid w:val="00816D7D"/>
    <w:rsid w:val="008177D9"/>
    <w:rsid w:val="00820274"/>
    <w:rsid w:val="008209E9"/>
    <w:rsid w:val="00820DEF"/>
    <w:rsid w:val="00822FA5"/>
    <w:rsid w:val="0082540A"/>
    <w:rsid w:val="008258AE"/>
    <w:rsid w:val="008258B3"/>
    <w:rsid w:val="00825B6A"/>
    <w:rsid w:val="0082675A"/>
    <w:rsid w:val="008274C8"/>
    <w:rsid w:val="00827E3F"/>
    <w:rsid w:val="008303B2"/>
    <w:rsid w:val="00830878"/>
    <w:rsid w:val="00831F76"/>
    <w:rsid w:val="00832F67"/>
    <w:rsid w:val="0083490A"/>
    <w:rsid w:val="00834F75"/>
    <w:rsid w:val="00834FC5"/>
    <w:rsid w:val="0083528B"/>
    <w:rsid w:val="0083660A"/>
    <w:rsid w:val="008411F3"/>
    <w:rsid w:val="008412A9"/>
    <w:rsid w:val="00841F9E"/>
    <w:rsid w:val="0084239B"/>
    <w:rsid w:val="00843344"/>
    <w:rsid w:val="00843B8F"/>
    <w:rsid w:val="0084448C"/>
    <w:rsid w:val="008447F6"/>
    <w:rsid w:val="00846457"/>
    <w:rsid w:val="0084671B"/>
    <w:rsid w:val="008470AB"/>
    <w:rsid w:val="00850118"/>
    <w:rsid w:val="00850F18"/>
    <w:rsid w:val="00851CB4"/>
    <w:rsid w:val="0085207A"/>
    <w:rsid w:val="00852295"/>
    <w:rsid w:val="0085386C"/>
    <w:rsid w:val="0085445A"/>
    <w:rsid w:val="00854F24"/>
    <w:rsid w:val="008551DB"/>
    <w:rsid w:val="00855323"/>
    <w:rsid w:val="00855EB4"/>
    <w:rsid w:val="008566EC"/>
    <w:rsid w:val="00857CE3"/>
    <w:rsid w:val="00857D3E"/>
    <w:rsid w:val="0086179F"/>
    <w:rsid w:val="00864462"/>
    <w:rsid w:val="0086483C"/>
    <w:rsid w:val="0086514F"/>
    <w:rsid w:val="00865B85"/>
    <w:rsid w:val="00866E2E"/>
    <w:rsid w:val="0087097C"/>
    <w:rsid w:val="008709BD"/>
    <w:rsid w:val="00870B63"/>
    <w:rsid w:val="00870DD9"/>
    <w:rsid w:val="00871085"/>
    <w:rsid w:val="00871574"/>
    <w:rsid w:val="008718DB"/>
    <w:rsid w:val="008730B7"/>
    <w:rsid w:val="00873DBF"/>
    <w:rsid w:val="00874959"/>
    <w:rsid w:val="00875853"/>
    <w:rsid w:val="00876125"/>
    <w:rsid w:val="00876D8E"/>
    <w:rsid w:val="00877C21"/>
    <w:rsid w:val="00880EBD"/>
    <w:rsid w:val="008812FF"/>
    <w:rsid w:val="00881331"/>
    <w:rsid w:val="0088160C"/>
    <w:rsid w:val="0088419E"/>
    <w:rsid w:val="008845B3"/>
    <w:rsid w:val="008858A7"/>
    <w:rsid w:val="0088620F"/>
    <w:rsid w:val="00886DD6"/>
    <w:rsid w:val="0088755F"/>
    <w:rsid w:val="00887DC9"/>
    <w:rsid w:val="00887F46"/>
    <w:rsid w:val="00890A23"/>
    <w:rsid w:val="00891512"/>
    <w:rsid w:val="00891B93"/>
    <w:rsid w:val="00892145"/>
    <w:rsid w:val="00892722"/>
    <w:rsid w:val="008930EE"/>
    <w:rsid w:val="0089314F"/>
    <w:rsid w:val="008939EB"/>
    <w:rsid w:val="00893B77"/>
    <w:rsid w:val="008942C2"/>
    <w:rsid w:val="00894780"/>
    <w:rsid w:val="00897013"/>
    <w:rsid w:val="00897443"/>
    <w:rsid w:val="008977F5"/>
    <w:rsid w:val="008A04E9"/>
    <w:rsid w:val="008A109E"/>
    <w:rsid w:val="008A10BD"/>
    <w:rsid w:val="008A2540"/>
    <w:rsid w:val="008A2BDC"/>
    <w:rsid w:val="008A3608"/>
    <w:rsid w:val="008A3C78"/>
    <w:rsid w:val="008A5104"/>
    <w:rsid w:val="008A66B2"/>
    <w:rsid w:val="008A67C5"/>
    <w:rsid w:val="008A7168"/>
    <w:rsid w:val="008A7CA4"/>
    <w:rsid w:val="008A7E08"/>
    <w:rsid w:val="008B02BB"/>
    <w:rsid w:val="008B0423"/>
    <w:rsid w:val="008B1AE7"/>
    <w:rsid w:val="008B3231"/>
    <w:rsid w:val="008B3EEB"/>
    <w:rsid w:val="008B4051"/>
    <w:rsid w:val="008B416C"/>
    <w:rsid w:val="008B4525"/>
    <w:rsid w:val="008B50B0"/>
    <w:rsid w:val="008B6F29"/>
    <w:rsid w:val="008B7420"/>
    <w:rsid w:val="008B7599"/>
    <w:rsid w:val="008B75A3"/>
    <w:rsid w:val="008B7793"/>
    <w:rsid w:val="008B7BEE"/>
    <w:rsid w:val="008C0F99"/>
    <w:rsid w:val="008C2958"/>
    <w:rsid w:val="008C4198"/>
    <w:rsid w:val="008C422A"/>
    <w:rsid w:val="008C4494"/>
    <w:rsid w:val="008C4765"/>
    <w:rsid w:val="008C48D0"/>
    <w:rsid w:val="008C49D9"/>
    <w:rsid w:val="008C5915"/>
    <w:rsid w:val="008C5D00"/>
    <w:rsid w:val="008C6576"/>
    <w:rsid w:val="008C7AC6"/>
    <w:rsid w:val="008D0603"/>
    <w:rsid w:val="008D0750"/>
    <w:rsid w:val="008D0CA2"/>
    <w:rsid w:val="008D2410"/>
    <w:rsid w:val="008D32B9"/>
    <w:rsid w:val="008D3814"/>
    <w:rsid w:val="008D51CB"/>
    <w:rsid w:val="008D64B6"/>
    <w:rsid w:val="008D6627"/>
    <w:rsid w:val="008D7974"/>
    <w:rsid w:val="008D7B54"/>
    <w:rsid w:val="008E0CC0"/>
    <w:rsid w:val="008E1DAC"/>
    <w:rsid w:val="008E24C3"/>
    <w:rsid w:val="008E2989"/>
    <w:rsid w:val="008E2FE9"/>
    <w:rsid w:val="008E3817"/>
    <w:rsid w:val="008E40C2"/>
    <w:rsid w:val="008E53E7"/>
    <w:rsid w:val="008E5A02"/>
    <w:rsid w:val="008E651D"/>
    <w:rsid w:val="008E691C"/>
    <w:rsid w:val="008E71BA"/>
    <w:rsid w:val="008F1F98"/>
    <w:rsid w:val="008F4131"/>
    <w:rsid w:val="008F42DB"/>
    <w:rsid w:val="008F4465"/>
    <w:rsid w:val="008F6F5E"/>
    <w:rsid w:val="008F767E"/>
    <w:rsid w:val="00901C7F"/>
    <w:rsid w:val="00903468"/>
    <w:rsid w:val="0090350F"/>
    <w:rsid w:val="0090388E"/>
    <w:rsid w:val="00904BCD"/>
    <w:rsid w:val="00905FF9"/>
    <w:rsid w:val="009062D9"/>
    <w:rsid w:val="009064D9"/>
    <w:rsid w:val="00906BE7"/>
    <w:rsid w:val="00906C5B"/>
    <w:rsid w:val="00906D7B"/>
    <w:rsid w:val="009070C7"/>
    <w:rsid w:val="009075F0"/>
    <w:rsid w:val="00907AB5"/>
    <w:rsid w:val="00907B5A"/>
    <w:rsid w:val="00910229"/>
    <w:rsid w:val="00910669"/>
    <w:rsid w:val="009110DA"/>
    <w:rsid w:val="00911D13"/>
    <w:rsid w:val="0091236D"/>
    <w:rsid w:val="00912751"/>
    <w:rsid w:val="0091307C"/>
    <w:rsid w:val="0091372E"/>
    <w:rsid w:val="0091494E"/>
    <w:rsid w:val="00915C3C"/>
    <w:rsid w:val="00915E4C"/>
    <w:rsid w:val="00916D97"/>
    <w:rsid w:val="00917788"/>
    <w:rsid w:val="00917A52"/>
    <w:rsid w:val="009202DA"/>
    <w:rsid w:val="009206D5"/>
    <w:rsid w:val="009213D0"/>
    <w:rsid w:val="0092159E"/>
    <w:rsid w:val="009220C4"/>
    <w:rsid w:val="009221FE"/>
    <w:rsid w:val="00924091"/>
    <w:rsid w:val="00924709"/>
    <w:rsid w:val="0092516C"/>
    <w:rsid w:val="00925BF4"/>
    <w:rsid w:val="009264B0"/>
    <w:rsid w:val="00926ABF"/>
    <w:rsid w:val="00926C8F"/>
    <w:rsid w:val="00926F1A"/>
    <w:rsid w:val="00926F20"/>
    <w:rsid w:val="009274A2"/>
    <w:rsid w:val="00930B6F"/>
    <w:rsid w:val="00930C34"/>
    <w:rsid w:val="00932949"/>
    <w:rsid w:val="00933629"/>
    <w:rsid w:val="00933BA8"/>
    <w:rsid w:val="009349A7"/>
    <w:rsid w:val="00934D54"/>
    <w:rsid w:val="00934EDA"/>
    <w:rsid w:val="0093745F"/>
    <w:rsid w:val="00940F7C"/>
    <w:rsid w:val="00941F2C"/>
    <w:rsid w:val="009434C6"/>
    <w:rsid w:val="0094562C"/>
    <w:rsid w:val="009456C7"/>
    <w:rsid w:val="009462ED"/>
    <w:rsid w:val="00946A4C"/>
    <w:rsid w:val="00946D25"/>
    <w:rsid w:val="00947634"/>
    <w:rsid w:val="009479E2"/>
    <w:rsid w:val="00947C50"/>
    <w:rsid w:val="00950A52"/>
    <w:rsid w:val="00951088"/>
    <w:rsid w:val="00952313"/>
    <w:rsid w:val="00952EB0"/>
    <w:rsid w:val="00953B31"/>
    <w:rsid w:val="00954477"/>
    <w:rsid w:val="00955B68"/>
    <w:rsid w:val="009602F3"/>
    <w:rsid w:val="00960340"/>
    <w:rsid w:val="009608E8"/>
    <w:rsid w:val="009613FB"/>
    <w:rsid w:val="00962C28"/>
    <w:rsid w:val="009637CC"/>
    <w:rsid w:val="00963813"/>
    <w:rsid w:val="00963BAE"/>
    <w:rsid w:val="00963C81"/>
    <w:rsid w:val="00965239"/>
    <w:rsid w:val="0096543E"/>
    <w:rsid w:val="009660B5"/>
    <w:rsid w:val="0097044B"/>
    <w:rsid w:val="00971017"/>
    <w:rsid w:val="00972230"/>
    <w:rsid w:val="009748B1"/>
    <w:rsid w:val="00975823"/>
    <w:rsid w:val="00975C7C"/>
    <w:rsid w:val="00976011"/>
    <w:rsid w:val="00976380"/>
    <w:rsid w:val="009763B8"/>
    <w:rsid w:val="0097657D"/>
    <w:rsid w:val="00976647"/>
    <w:rsid w:val="00980526"/>
    <w:rsid w:val="00981638"/>
    <w:rsid w:val="009820DE"/>
    <w:rsid w:val="009823CB"/>
    <w:rsid w:val="0098340C"/>
    <w:rsid w:val="00983B00"/>
    <w:rsid w:val="0098409C"/>
    <w:rsid w:val="00984703"/>
    <w:rsid w:val="00984BC4"/>
    <w:rsid w:val="009855A9"/>
    <w:rsid w:val="00986C5C"/>
    <w:rsid w:val="009873C1"/>
    <w:rsid w:val="009901AE"/>
    <w:rsid w:val="00990746"/>
    <w:rsid w:val="009917D8"/>
    <w:rsid w:val="00991AF3"/>
    <w:rsid w:val="00991F9E"/>
    <w:rsid w:val="0099277E"/>
    <w:rsid w:val="00993787"/>
    <w:rsid w:val="00993D64"/>
    <w:rsid w:val="0099451B"/>
    <w:rsid w:val="00994770"/>
    <w:rsid w:val="00997EAF"/>
    <w:rsid w:val="009A0473"/>
    <w:rsid w:val="009A0898"/>
    <w:rsid w:val="009A0E52"/>
    <w:rsid w:val="009A1C3A"/>
    <w:rsid w:val="009A29C3"/>
    <w:rsid w:val="009A2DA0"/>
    <w:rsid w:val="009A3D64"/>
    <w:rsid w:val="009A42AF"/>
    <w:rsid w:val="009A48C7"/>
    <w:rsid w:val="009A689B"/>
    <w:rsid w:val="009A6A40"/>
    <w:rsid w:val="009B0CA4"/>
    <w:rsid w:val="009B1D8F"/>
    <w:rsid w:val="009B1D9F"/>
    <w:rsid w:val="009B1FD6"/>
    <w:rsid w:val="009B2257"/>
    <w:rsid w:val="009B275A"/>
    <w:rsid w:val="009B3EEC"/>
    <w:rsid w:val="009B4722"/>
    <w:rsid w:val="009B4B34"/>
    <w:rsid w:val="009B5B9F"/>
    <w:rsid w:val="009B5E28"/>
    <w:rsid w:val="009B6720"/>
    <w:rsid w:val="009B7319"/>
    <w:rsid w:val="009B7960"/>
    <w:rsid w:val="009C0D48"/>
    <w:rsid w:val="009C1415"/>
    <w:rsid w:val="009C2249"/>
    <w:rsid w:val="009C2B0D"/>
    <w:rsid w:val="009C2ECC"/>
    <w:rsid w:val="009C30F7"/>
    <w:rsid w:val="009C3874"/>
    <w:rsid w:val="009C3C69"/>
    <w:rsid w:val="009C4032"/>
    <w:rsid w:val="009C5F70"/>
    <w:rsid w:val="009C6EC7"/>
    <w:rsid w:val="009C7B2D"/>
    <w:rsid w:val="009D01D6"/>
    <w:rsid w:val="009D0CC2"/>
    <w:rsid w:val="009D17E1"/>
    <w:rsid w:val="009D270D"/>
    <w:rsid w:val="009D2C60"/>
    <w:rsid w:val="009D2DD9"/>
    <w:rsid w:val="009D51E6"/>
    <w:rsid w:val="009D52E0"/>
    <w:rsid w:val="009D5B8B"/>
    <w:rsid w:val="009D5C0B"/>
    <w:rsid w:val="009D6BDB"/>
    <w:rsid w:val="009E1F81"/>
    <w:rsid w:val="009E4631"/>
    <w:rsid w:val="009E4A27"/>
    <w:rsid w:val="009E4BF1"/>
    <w:rsid w:val="009E545C"/>
    <w:rsid w:val="009E615F"/>
    <w:rsid w:val="009E73F5"/>
    <w:rsid w:val="009E7467"/>
    <w:rsid w:val="009E766E"/>
    <w:rsid w:val="009F102B"/>
    <w:rsid w:val="009F1405"/>
    <w:rsid w:val="009F1BAC"/>
    <w:rsid w:val="009F2831"/>
    <w:rsid w:val="009F3B2E"/>
    <w:rsid w:val="009F3DCE"/>
    <w:rsid w:val="009F3DD3"/>
    <w:rsid w:val="009F48D1"/>
    <w:rsid w:val="009F5FB3"/>
    <w:rsid w:val="00A01785"/>
    <w:rsid w:val="00A02490"/>
    <w:rsid w:val="00A045A3"/>
    <w:rsid w:val="00A05BB7"/>
    <w:rsid w:val="00A06B99"/>
    <w:rsid w:val="00A10B71"/>
    <w:rsid w:val="00A11987"/>
    <w:rsid w:val="00A11A18"/>
    <w:rsid w:val="00A13D27"/>
    <w:rsid w:val="00A1453C"/>
    <w:rsid w:val="00A14609"/>
    <w:rsid w:val="00A14A0B"/>
    <w:rsid w:val="00A165EB"/>
    <w:rsid w:val="00A16839"/>
    <w:rsid w:val="00A17406"/>
    <w:rsid w:val="00A177F3"/>
    <w:rsid w:val="00A20BA9"/>
    <w:rsid w:val="00A213BD"/>
    <w:rsid w:val="00A221ED"/>
    <w:rsid w:val="00A227BD"/>
    <w:rsid w:val="00A22B2A"/>
    <w:rsid w:val="00A234A4"/>
    <w:rsid w:val="00A237E4"/>
    <w:rsid w:val="00A23EA2"/>
    <w:rsid w:val="00A2401F"/>
    <w:rsid w:val="00A246AE"/>
    <w:rsid w:val="00A24A9B"/>
    <w:rsid w:val="00A24D65"/>
    <w:rsid w:val="00A24F7F"/>
    <w:rsid w:val="00A259C2"/>
    <w:rsid w:val="00A26B78"/>
    <w:rsid w:val="00A27960"/>
    <w:rsid w:val="00A312F7"/>
    <w:rsid w:val="00A3262F"/>
    <w:rsid w:val="00A327E0"/>
    <w:rsid w:val="00A33273"/>
    <w:rsid w:val="00A332D7"/>
    <w:rsid w:val="00A34837"/>
    <w:rsid w:val="00A35A43"/>
    <w:rsid w:val="00A368E9"/>
    <w:rsid w:val="00A40747"/>
    <w:rsid w:val="00A408DE"/>
    <w:rsid w:val="00A409CF"/>
    <w:rsid w:val="00A4243E"/>
    <w:rsid w:val="00A42D85"/>
    <w:rsid w:val="00A437A8"/>
    <w:rsid w:val="00A438FD"/>
    <w:rsid w:val="00A44CD0"/>
    <w:rsid w:val="00A46894"/>
    <w:rsid w:val="00A471F5"/>
    <w:rsid w:val="00A472FB"/>
    <w:rsid w:val="00A47A0A"/>
    <w:rsid w:val="00A50888"/>
    <w:rsid w:val="00A51375"/>
    <w:rsid w:val="00A5190A"/>
    <w:rsid w:val="00A51932"/>
    <w:rsid w:val="00A52352"/>
    <w:rsid w:val="00A52437"/>
    <w:rsid w:val="00A538EF"/>
    <w:rsid w:val="00A546D1"/>
    <w:rsid w:val="00A5505C"/>
    <w:rsid w:val="00A57C0B"/>
    <w:rsid w:val="00A60A62"/>
    <w:rsid w:val="00A60C31"/>
    <w:rsid w:val="00A60FBA"/>
    <w:rsid w:val="00A61ECD"/>
    <w:rsid w:val="00A625A4"/>
    <w:rsid w:val="00A6335F"/>
    <w:rsid w:val="00A638E4"/>
    <w:rsid w:val="00A64733"/>
    <w:rsid w:val="00A664A1"/>
    <w:rsid w:val="00A664F9"/>
    <w:rsid w:val="00A67C85"/>
    <w:rsid w:val="00A67ED9"/>
    <w:rsid w:val="00A70980"/>
    <w:rsid w:val="00A70BF5"/>
    <w:rsid w:val="00A71515"/>
    <w:rsid w:val="00A718D1"/>
    <w:rsid w:val="00A71D83"/>
    <w:rsid w:val="00A73BAA"/>
    <w:rsid w:val="00A73C74"/>
    <w:rsid w:val="00A753D9"/>
    <w:rsid w:val="00A754FE"/>
    <w:rsid w:val="00A7553F"/>
    <w:rsid w:val="00A758A3"/>
    <w:rsid w:val="00A75922"/>
    <w:rsid w:val="00A75A40"/>
    <w:rsid w:val="00A76264"/>
    <w:rsid w:val="00A76D03"/>
    <w:rsid w:val="00A8029D"/>
    <w:rsid w:val="00A80319"/>
    <w:rsid w:val="00A80AC8"/>
    <w:rsid w:val="00A81BDD"/>
    <w:rsid w:val="00A826B8"/>
    <w:rsid w:val="00A84943"/>
    <w:rsid w:val="00A84E6B"/>
    <w:rsid w:val="00A858F3"/>
    <w:rsid w:val="00A86D9A"/>
    <w:rsid w:val="00A87028"/>
    <w:rsid w:val="00A87B2A"/>
    <w:rsid w:val="00A87F0B"/>
    <w:rsid w:val="00A90C17"/>
    <w:rsid w:val="00A91201"/>
    <w:rsid w:val="00A92652"/>
    <w:rsid w:val="00A93B5E"/>
    <w:rsid w:val="00A94565"/>
    <w:rsid w:val="00A9484F"/>
    <w:rsid w:val="00A963CA"/>
    <w:rsid w:val="00A96769"/>
    <w:rsid w:val="00A97AA1"/>
    <w:rsid w:val="00AA1A21"/>
    <w:rsid w:val="00AA2534"/>
    <w:rsid w:val="00AA2FA7"/>
    <w:rsid w:val="00AA3030"/>
    <w:rsid w:val="00AA3953"/>
    <w:rsid w:val="00AA4CC5"/>
    <w:rsid w:val="00AA505D"/>
    <w:rsid w:val="00AA54A6"/>
    <w:rsid w:val="00AA585F"/>
    <w:rsid w:val="00AA65AD"/>
    <w:rsid w:val="00AA68BC"/>
    <w:rsid w:val="00AA6A39"/>
    <w:rsid w:val="00AA7667"/>
    <w:rsid w:val="00AB00F2"/>
    <w:rsid w:val="00AB0573"/>
    <w:rsid w:val="00AB20D0"/>
    <w:rsid w:val="00AB221B"/>
    <w:rsid w:val="00AB25FB"/>
    <w:rsid w:val="00AB2A43"/>
    <w:rsid w:val="00AB3579"/>
    <w:rsid w:val="00AB64D2"/>
    <w:rsid w:val="00AB74EE"/>
    <w:rsid w:val="00AB7552"/>
    <w:rsid w:val="00AB7FCB"/>
    <w:rsid w:val="00AC0A1C"/>
    <w:rsid w:val="00AC18CD"/>
    <w:rsid w:val="00AC3BAB"/>
    <w:rsid w:val="00AC456F"/>
    <w:rsid w:val="00AC4810"/>
    <w:rsid w:val="00AC541B"/>
    <w:rsid w:val="00AC574C"/>
    <w:rsid w:val="00AC5874"/>
    <w:rsid w:val="00AC5962"/>
    <w:rsid w:val="00AC5A20"/>
    <w:rsid w:val="00AC5B21"/>
    <w:rsid w:val="00AC76EF"/>
    <w:rsid w:val="00AD2020"/>
    <w:rsid w:val="00AD28FB"/>
    <w:rsid w:val="00AD38DC"/>
    <w:rsid w:val="00AD3A30"/>
    <w:rsid w:val="00AD3E12"/>
    <w:rsid w:val="00AD4604"/>
    <w:rsid w:val="00AD586F"/>
    <w:rsid w:val="00AD5A49"/>
    <w:rsid w:val="00AD6360"/>
    <w:rsid w:val="00AD6C9A"/>
    <w:rsid w:val="00AD7A02"/>
    <w:rsid w:val="00AD7F9C"/>
    <w:rsid w:val="00AE0DB2"/>
    <w:rsid w:val="00AE0E3B"/>
    <w:rsid w:val="00AE0F35"/>
    <w:rsid w:val="00AE1A64"/>
    <w:rsid w:val="00AE2A62"/>
    <w:rsid w:val="00AE2C83"/>
    <w:rsid w:val="00AE33B1"/>
    <w:rsid w:val="00AE35F7"/>
    <w:rsid w:val="00AE6AD3"/>
    <w:rsid w:val="00AE7FDA"/>
    <w:rsid w:val="00AF0058"/>
    <w:rsid w:val="00AF067A"/>
    <w:rsid w:val="00AF274C"/>
    <w:rsid w:val="00AF2C51"/>
    <w:rsid w:val="00AF3FA0"/>
    <w:rsid w:val="00AF46C0"/>
    <w:rsid w:val="00AF4D7C"/>
    <w:rsid w:val="00AF4F07"/>
    <w:rsid w:val="00AF56C3"/>
    <w:rsid w:val="00AF5945"/>
    <w:rsid w:val="00AF5CF1"/>
    <w:rsid w:val="00AF69BC"/>
    <w:rsid w:val="00AF75CD"/>
    <w:rsid w:val="00AF7DC3"/>
    <w:rsid w:val="00B00D52"/>
    <w:rsid w:val="00B00E54"/>
    <w:rsid w:val="00B011C1"/>
    <w:rsid w:val="00B01C97"/>
    <w:rsid w:val="00B0435B"/>
    <w:rsid w:val="00B048BB"/>
    <w:rsid w:val="00B05F14"/>
    <w:rsid w:val="00B067B0"/>
    <w:rsid w:val="00B067EB"/>
    <w:rsid w:val="00B0782A"/>
    <w:rsid w:val="00B07EC5"/>
    <w:rsid w:val="00B14F2F"/>
    <w:rsid w:val="00B15446"/>
    <w:rsid w:val="00B157A3"/>
    <w:rsid w:val="00B1616B"/>
    <w:rsid w:val="00B16F9B"/>
    <w:rsid w:val="00B17A9A"/>
    <w:rsid w:val="00B17C52"/>
    <w:rsid w:val="00B17E8F"/>
    <w:rsid w:val="00B2013D"/>
    <w:rsid w:val="00B20A2A"/>
    <w:rsid w:val="00B21E1C"/>
    <w:rsid w:val="00B24F9C"/>
    <w:rsid w:val="00B25C5E"/>
    <w:rsid w:val="00B268E7"/>
    <w:rsid w:val="00B27A43"/>
    <w:rsid w:val="00B3013D"/>
    <w:rsid w:val="00B31EB8"/>
    <w:rsid w:val="00B33902"/>
    <w:rsid w:val="00B34035"/>
    <w:rsid w:val="00B347BA"/>
    <w:rsid w:val="00B36103"/>
    <w:rsid w:val="00B36589"/>
    <w:rsid w:val="00B3683D"/>
    <w:rsid w:val="00B373AF"/>
    <w:rsid w:val="00B3786F"/>
    <w:rsid w:val="00B37F0D"/>
    <w:rsid w:val="00B37FD7"/>
    <w:rsid w:val="00B40F5F"/>
    <w:rsid w:val="00B421FD"/>
    <w:rsid w:val="00B42517"/>
    <w:rsid w:val="00B43BEE"/>
    <w:rsid w:val="00B45807"/>
    <w:rsid w:val="00B465F3"/>
    <w:rsid w:val="00B476D7"/>
    <w:rsid w:val="00B5076D"/>
    <w:rsid w:val="00B50C69"/>
    <w:rsid w:val="00B50EF6"/>
    <w:rsid w:val="00B512DB"/>
    <w:rsid w:val="00B51884"/>
    <w:rsid w:val="00B525F1"/>
    <w:rsid w:val="00B52BD2"/>
    <w:rsid w:val="00B54B54"/>
    <w:rsid w:val="00B54C91"/>
    <w:rsid w:val="00B56FE6"/>
    <w:rsid w:val="00B57B4B"/>
    <w:rsid w:val="00B6043E"/>
    <w:rsid w:val="00B60A07"/>
    <w:rsid w:val="00B615FC"/>
    <w:rsid w:val="00B62569"/>
    <w:rsid w:val="00B635B3"/>
    <w:rsid w:val="00B64141"/>
    <w:rsid w:val="00B6479E"/>
    <w:rsid w:val="00B65660"/>
    <w:rsid w:val="00B657F3"/>
    <w:rsid w:val="00B65C66"/>
    <w:rsid w:val="00B65D84"/>
    <w:rsid w:val="00B65FBF"/>
    <w:rsid w:val="00B66DB7"/>
    <w:rsid w:val="00B67A17"/>
    <w:rsid w:val="00B74421"/>
    <w:rsid w:val="00B744FE"/>
    <w:rsid w:val="00B7541F"/>
    <w:rsid w:val="00B755CB"/>
    <w:rsid w:val="00B75CFB"/>
    <w:rsid w:val="00B7674D"/>
    <w:rsid w:val="00B767F2"/>
    <w:rsid w:val="00B77770"/>
    <w:rsid w:val="00B77D70"/>
    <w:rsid w:val="00B80989"/>
    <w:rsid w:val="00B80A07"/>
    <w:rsid w:val="00B8104D"/>
    <w:rsid w:val="00B81D57"/>
    <w:rsid w:val="00B846A2"/>
    <w:rsid w:val="00B84B5D"/>
    <w:rsid w:val="00B84BB0"/>
    <w:rsid w:val="00B84CFB"/>
    <w:rsid w:val="00B852A5"/>
    <w:rsid w:val="00B8637E"/>
    <w:rsid w:val="00B91080"/>
    <w:rsid w:val="00B91451"/>
    <w:rsid w:val="00B9157F"/>
    <w:rsid w:val="00B918DA"/>
    <w:rsid w:val="00B91A69"/>
    <w:rsid w:val="00B92AA3"/>
    <w:rsid w:val="00B92AF8"/>
    <w:rsid w:val="00B93E99"/>
    <w:rsid w:val="00B94CEF"/>
    <w:rsid w:val="00B954B5"/>
    <w:rsid w:val="00B95805"/>
    <w:rsid w:val="00B95958"/>
    <w:rsid w:val="00BA1900"/>
    <w:rsid w:val="00BA2975"/>
    <w:rsid w:val="00BA31C8"/>
    <w:rsid w:val="00BA57BA"/>
    <w:rsid w:val="00BA6A9A"/>
    <w:rsid w:val="00BA7BC6"/>
    <w:rsid w:val="00BB0C8C"/>
    <w:rsid w:val="00BB14D4"/>
    <w:rsid w:val="00BB3FDB"/>
    <w:rsid w:val="00BB4A25"/>
    <w:rsid w:val="00BB5507"/>
    <w:rsid w:val="00BB61B6"/>
    <w:rsid w:val="00BB636B"/>
    <w:rsid w:val="00BB73D2"/>
    <w:rsid w:val="00BC1B3C"/>
    <w:rsid w:val="00BC1FDF"/>
    <w:rsid w:val="00BC226F"/>
    <w:rsid w:val="00BC22CF"/>
    <w:rsid w:val="00BC493B"/>
    <w:rsid w:val="00BC58DF"/>
    <w:rsid w:val="00BC5C32"/>
    <w:rsid w:val="00BC695F"/>
    <w:rsid w:val="00BC7602"/>
    <w:rsid w:val="00BC7993"/>
    <w:rsid w:val="00BC7E1B"/>
    <w:rsid w:val="00BD058A"/>
    <w:rsid w:val="00BD1C0F"/>
    <w:rsid w:val="00BD1F64"/>
    <w:rsid w:val="00BD2F65"/>
    <w:rsid w:val="00BD5A7A"/>
    <w:rsid w:val="00BD60EF"/>
    <w:rsid w:val="00BD621B"/>
    <w:rsid w:val="00BD6F83"/>
    <w:rsid w:val="00BD74AE"/>
    <w:rsid w:val="00BD7C1A"/>
    <w:rsid w:val="00BE0305"/>
    <w:rsid w:val="00BE0592"/>
    <w:rsid w:val="00BE1C79"/>
    <w:rsid w:val="00BE1C92"/>
    <w:rsid w:val="00BE1FF7"/>
    <w:rsid w:val="00BE3678"/>
    <w:rsid w:val="00BE3B04"/>
    <w:rsid w:val="00BE3F3B"/>
    <w:rsid w:val="00BE4B8C"/>
    <w:rsid w:val="00BE5D15"/>
    <w:rsid w:val="00BF04B5"/>
    <w:rsid w:val="00BF0594"/>
    <w:rsid w:val="00BF0C8A"/>
    <w:rsid w:val="00BF215A"/>
    <w:rsid w:val="00BF2572"/>
    <w:rsid w:val="00BF27F1"/>
    <w:rsid w:val="00BF2AE7"/>
    <w:rsid w:val="00BF42AF"/>
    <w:rsid w:val="00BF44F7"/>
    <w:rsid w:val="00BF4AEA"/>
    <w:rsid w:val="00BF5589"/>
    <w:rsid w:val="00BF5834"/>
    <w:rsid w:val="00BF6341"/>
    <w:rsid w:val="00BF683C"/>
    <w:rsid w:val="00BF6A34"/>
    <w:rsid w:val="00BF6E6B"/>
    <w:rsid w:val="00BF76C8"/>
    <w:rsid w:val="00C003CE"/>
    <w:rsid w:val="00C0140F"/>
    <w:rsid w:val="00C01509"/>
    <w:rsid w:val="00C02141"/>
    <w:rsid w:val="00C03AE9"/>
    <w:rsid w:val="00C03E9A"/>
    <w:rsid w:val="00C03F12"/>
    <w:rsid w:val="00C04839"/>
    <w:rsid w:val="00C0501E"/>
    <w:rsid w:val="00C07A66"/>
    <w:rsid w:val="00C07A8E"/>
    <w:rsid w:val="00C07DCC"/>
    <w:rsid w:val="00C107C9"/>
    <w:rsid w:val="00C108B9"/>
    <w:rsid w:val="00C13E5D"/>
    <w:rsid w:val="00C1426C"/>
    <w:rsid w:val="00C15D52"/>
    <w:rsid w:val="00C16E89"/>
    <w:rsid w:val="00C17036"/>
    <w:rsid w:val="00C21601"/>
    <w:rsid w:val="00C2285F"/>
    <w:rsid w:val="00C230EF"/>
    <w:rsid w:val="00C23C1F"/>
    <w:rsid w:val="00C2510D"/>
    <w:rsid w:val="00C26F7F"/>
    <w:rsid w:val="00C2702D"/>
    <w:rsid w:val="00C27BF9"/>
    <w:rsid w:val="00C31953"/>
    <w:rsid w:val="00C31E90"/>
    <w:rsid w:val="00C31F26"/>
    <w:rsid w:val="00C32541"/>
    <w:rsid w:val="00C3289F"/>
    <w:rsid w:val="00C329F4"/>
    <w:rsid w:val="00C32DA0"/>
    <w:rsid w:val="00C34100"/>
    <w:rsid w:val="00C357B1"/>
    <w:rsid w:val="00C37E56"/>
    <w:rsid w:val="00C37E65"/>
    <w:rsid w:val="00C37F87"/>
    <w:rsid w:val="00C4016A"/>
    <w:rsid w:val="00C41C9B"/>
    <w:rsid w:val="00C421A1"/>
    <w:rsid w:val="00C42D94"/>
    <w:rsid w:val="00C463BF"/>
    <w:rsid w:val="00C46794"/>
    <w:rsid w:val="00C471F4"/>
    <w:rsid w:val="00C4743E"/>
    <w:rsid w:val="00C51228"/>
    <w:rsid w:val="00C53575"/>
    <w:rsid w:val="00C53CF4"/>
    <w:rsid w:val="00C54055"/>
    <w:rsid w:val="00C56C6C"/>
    <w:rsid w:val="00C56CF2"/>
    <w:rsid w:val="00C572ED"/>
    <w:rsid w:val="00C57649"/>
    <w:rsid w:val="00C57AA0"/>
    <w:rsid w:val="00C62045"/>
    <w:rsid w:val="00C64B0B"/>
    <w:rsid w:val="00C65E27"/>
    <w:rsid w:val="00C6748A"/>
    <w:rsid w:val="00C707B8"/>
    <w:rsid w:val="00C71562"/>
    <w:rsid w:val="00C72693"/>
    <w:rsid w:val="00C73282"/>
    <w:rsid w:val="00C7349A"/>
    <w:rsid w:val="00C73E3E"/>
    <w:rsid w:val="00C74970"/>
    <w:rsid w:val="00C749BB"/>
    <w:rsid w:val="00C74EDD"/>
    <w:rsid w:val="00C7558E"/>
    <w:rsid w:val="00C75766"/>
    <w:rsid w:val="00C766C6"/>
    <w:rsid w:val="00C7702C"/>
    <w:rsid w:val="00C77810"/>
    <w:rsid w:val="00C802BB"/>
    <w:rsid w:val="00C80FDA"/>
    <w:rsid w:val="00C82704"/>
    <w:rsid w:val="00C839B8"/>
    <w:rsid w:val="00C84319"/>
    <w:rsid w:val="00C84378"/>
    <w:rsid w:val="00C848BB"/>
    <w:rsid w:val="00C84F25"/>
    <w:rsid w:val="00C85D45"/>
    <w:rsid w:val="00C85DFC"/>
    <w:rsid w:val="00C85F70"/>
    <w:rsid w:val="00C86853"/>
    <w:rsid w:val="00C86932"/>
    <w:rsid w:val="00C90356"/>
    <w:rsid w:val="00C91CB3"/>
    <w:rsid w:val="00C92328"/>
    <w:rsid w:val="00C925BC"/>
    <w:rsid w:val="00C93B01"/>
    <w:rsid w:val="00C93C28"/>
    <w:rsid w:val="00C94072"/>
    <w:rsid w:val="00C949B6"/>
    <w:rsid w:val="00C95A94"/>
    <w:rsid w:val="00C95D71"/>
    <w:rsid w:val="00C97489"/>
    <w:rsid w:val="00CA0F30"/>
    <w:rsid w:val="00CA1133"/>
    <w:rsid w:val="00CA2651"/>
    <w:rsid w:val="00CA2A31"/>
    <w:rsid w:val="00CA3997"/>
    <w:rsid w:val="00CA3AC8"/>
    <w:rsid w:val="00CA3B45"/>
    <w:rsid w:val="00CA5FDD"/>
    <w:rsid w:val="00CA6557"/>
    <w:rsid w:val="00CA6770"/>
    <w:rsid w:val="00CA6E3F"/>
    <w:rsid w:val="00CA70D2"/>
    <w:rsid w:val="00CA70EF"/>
    <w:rsid w:val="00CA7158"/>
    <w:rsid w:val="00CA7A39"/>
    <w:rsid w:val="00CA7E84"/>
    <w:rsid w:val="00CB0B30"/>
    <w:rsid w:val="00CB18C4"/>
    <w:rsid w:val="00CB321B"/>
    <w:rsid w:val="00CB364A"/>
    <w:rsid w:val="00CB68F3"/>
    <w:rsid w:val="00CB6EA2"/>
    <w:rsid w:val="00CB722B"/>
    <w:rsid w:val="00CB755B"/>
    <w:rsid w:val="00CC09D1"/>
    <w:rsid w:val="00CC19D8"/>
    <w:rsid w:val="00CC30B7"/>
    <w:rsid w:val="00CC359D"/>
    <w:rsid w:val="00CC3D24"/>
    <w:rsid w:val="00CC3E21"/>
    <w:rsid w:val="00CC3E84"/>
    <w:rsid w:val="00CC42A8"/>
    <w:rsid w:val="00CC42B8"/>
    <w:rsid w:val="00CC4659"/>
    <w:rsid w:val="00CC5311"/>
    <w:rsid w:val="00CC5AE0"/>
    <w:rsid w:val="00CC6504"/>
    <w:rsid w:val="00CC7E5F"/>
    <w:rsid w:val="00CD1ADD"/>
    <w:rsid w:val="00CD2306"/>
    <w:rsid w:val="00CD2F1D"/>
    <w:rsid w:val="00CD2F9E"/>
    <w:rsid w:val="00CD4387"/>
    <w:rsid w:val="00CD6F4B"/>
    <w:rsid w:val="00CD746D"/>
    <w:rsid w:val="00CD76A5"/>
    <w:rsid w:val="00CD7996"/>
    <w:rsid w:val="00CE1894"/>
    <w:rsid w:val="00CE20A5"/>
    <w:rsid w:val="00CE35DB"/>
    <w:rsid w:val="00CE3769"/>
    <w:rsid w:val="00CE41AC"/>
    <w:rsid w:val="00CE4841"/>
    <w:rsid w:val="00CE5AFB"/>
    <w:rsid w:val="00CE60FC"/>
    <w:rsid w:val="00CE6CD6"/>
    <w:rsid w:val="00CE6E45"/>
    <w:rsid w:val="00CF0015"/>
    <w:rsid w:val="00CF0C61"/>
    <w:rsid w:val="00CF18DE"/>
    <w:rsid w:val="00CF254C"/>
    <w:rsid w:val="00CF37E6"/>
    <w:rsid w:val="00CF5083"/>
    <w:rsid w:val="00CF7557"/>
    <w:rsid w:val="00D014C5"/>
    <w:rsid w:val="00D02475"/>
    <w:rsid w:val="00D02AE7"/>
    <w:rsid w:val="00D02B08"/>
    <w:rsid w:val="00D02E0C"/>
    <w:rsid w:val="00D02FF9"/>
    <w:rsid w:val="00D040D7"/>
    <w:rsid w:val="00D047FD"/>
    <w:rsid w:val="00D06368"/>
    <w:rsid w:val="00D0650A"/>
    <w:rsid w:val="00D06640"/>
    <w:rsid w:val="00D06BA2"/>
    <w:rsid w:val="00D06E69"/>
    <w:rsid w:val="00D073D8"/>
    <w:rsid w:val="00D105C0"/>
    <w:rsid w:val="00D10B7A"/>
    <w:rsid w:val="00D115ED"/>
    <w:rsid w:val="00D11AB8"/>
    <w:rsid w:val="00D12659"/>
    <w:rsid w:val="00D128C4"/>
    <w:rsid w:val="00D138A9"/>
    <w:rsid w:val="00D149A3"/>
    <w:rsid w:val="00D14C5E"/>
    <w:rsid w:val="00D1505D"/>
    <w:rsid w:val="00D151E0"/>
    <w:rsid w:val="00D158FE"/>
    <w:rsid w:val="00D2065D"/>
    <w:rsid w:val="00D20B74"/>
    <w:rsid w:val="00D2150D"/>
    <w:rsid w:val="00D217AE"/>
    <w:rsid w:val="00D221E3"/>
    <w:rsid w:val="00D22803"/>
    <w:rsid w:val="00D22C12"/>
    <w:rsid w:val="00D235FF"/>
    <w:rsid w:val="00D237B3"/>
    <w:rsid w:val="00D24539"/>
    <w:rsid w:val="00D25092"/>
    <w:rsid w:val="00D26451"/>
    <w:rsid w:val="00D2653B"/>
    <w:rsid w:val="00D266AD"/>
    <w:rsid w:val="00D26D3C"/>
    <w:rsid w:val="00D26DCF"/>
    <w:rsid w:val="00D272A0"/>
    <w:rsid w:val="00D276E5"/>
    <w:rsid w:val="00D2792C"/>
    <w:rsid w:val="00D310CA"/>
    <w:rsid w:val="00D3167D"/>
    <w:rsid w:val="00D330B6"/>
    <w:rsid w:val="00D342AA"/>
    <w:rsid w:val="00D34D35"/>
    <w:rsid w:val="00D34DC3"/>
    <w:rsid w:val="00D358D7"/>
    <w:rsid w:val="00D363F5"/>
    <w:rsid w:val="00D36997"/>
    <w:rsid w:val="00D36E80"/>
    <w:rsid w:val="00D3717A"/>
    <w:rsid w:val="00D37BAF"/>
    <w:rsid w:val="00D37E3B"/>
    <w:rsid w:val="00D401C6"/>
    <w:rsid w:val="00D408FD"/>
    <w:rsid w:val="00D40CC7"/>
    <w:rsid w:val="00D427F4"/>
    <w:rsid w:val="00D43D4C"/>
    <w:rsid w:val="00D441BF"/>
    <w:rsid w:val="00D44453"/>
    <w:rsid w:val="00D446E0"/>
    <w:rsid w:val="00D45137"/>
    <w:rsid w:val="00D50128"/>
    <w:rsid w:val="00D50662"/>
    <w:rsid w:val="00D51398"/>
    <w:rsid w:val="00D517C0"/>
    <w:rsid w:val="00D51876"/>
    <w:rsid w:val="00D52D1D"/>
    <w:rsid w:val="00D5387B"/>
    <w:rsid w:val="00D54FDE"/>
    <w:rsid w:val="00D56DF9"/>
    <w:rsid w:val="00D573E9"/>
    <w:rsid w:val="00D57520"/>
    <w:rsid w:val="00D57786"/>
    <w:rsid w:val="00D6015E"/>
    <w:rsid w:val="00D60379"/>
    <w:rsid w:val="00D623D6"/>
    <w:rsid w:val="00D62650"/>
    <w:rsid w:val="00D6440E"/>
    <w:rsid w:val="00D64758"/>
    <w:rsid w:val="00D64D02"/>
    <w:rsid w:val="00D64D4E"/>
    <w:rsid w:val="00D6741D"/>
    <w:rsid w:val="00D725FA"/>
    <w:rsid w:val="00D72B63"/>
    <w:rsid w:val="00D75145"/>
    <w:rsid w:val="00D77512"/>
    <w:rsid w:val="00D807FC"/>
    <w:rsid w:val="00D80AE0"/>
    <w:rsid w:val="00D81249"/>
    <w:rsid w:val="00D83561"/>
    <w:rsid w:val="00D8356B"/>
    <w:rsid w:val="00D84078"/>
    <w:rsid w:val="00D84E98"/>
    <w:rsid w:val="00D8557E"/>
    <w:rsid w:val="00D859B9"/>
    <w:rsid w:val="00D86864"/>
    <w:rsid w:val="00D86FE4"/>
    <w:rsid w:val="00D873B4"/>
    <w:rsid w:val="00D87C96"/>
    <w:rsid w:val="00D87E36"/>
    <w:rsid w:val="00D90582"/>
    <w:rsid w:val="00D90C1D"/>
    <w:rsid w:val="00D91033"/>
    <w:rsid w:val="00D93232"/>
    <w:rsid w:val="00D933C8"/>
    <w:rsid w:val="00D9403A"/>
    <w:rsid w:val="00D95E23"/>
    <w:rsid w:val="00D95E88"/>
    <w:rsid w:val="00D961A1"/>
    <w:rsid w:val="00D969CC"/>
    <w:rsid w:val="00D97A03"/>
    <w:rsid w:val="00DA13AF"/>
    <w:rsid w:val="00DA13CC"/>
    <w:rsid w:val="00DA13D8"/>
    <w:rsid w:val="00DA1868"/>
    <w:rsid w:val="00DA1BDF"/>
    <w:rsid w:val="00DA2BFD"/>
    <w:rsid w:val="00DA2EF5"/>
    <w:rsid w:val="00DA3D9A"/>
    <w:rsid w:val="00DA3FDC"/>
    <w:rsid w:val="00DA4517"/>
    <w:rsid w:val="00DA7D64"/>
    <w:rsid w:val="00DB105D"/>
    <w:rsid w:val="00DB1584"/>
    <w:rsid w:val="00DB2140"/>
    <w:rsid w:val="00DB291D"/>
    <w:rsid w:val="00DB2C3F"/>
    <w:rsid w:val="00DB3AB3"/>
    <w:rsid w:val="00DB4FE6"/>
    <w:rsid w:val="00DB7073"/>
    <w:rsid w:val="00DB7632"/>
    <w:rsid w:val="00DC168C"/>
    <w:rsid w:val="00DC1D1E"/>
    <w:rsid w:val="00DC23BF"/>
    <w:rsid w:val="00DC2A74"/>
    <w:rsid w:val="00DC34BD"/>
    <w:rsid w:val="00DC362D"/>
    <w:rsid w:val="00DC36FE"/>
    <w:rsid w:val="00DC62D0"/>
    <w:rsid w:val="00DC6AA4"/>
    <w:rsid w:val="00DC75FE"/>
    <w:rsid w:val="00DC7D9F"/>
    <w:rsid w:val="00DD0DED"/>
    <w:rsid w:val="00DD15EA"/>
    <w:rsid w:val="00DD17D8"/>
    <w:rsid w:val="00DD238F"/>
    <w:rsid w:val="00DD264D"/>
    <w:rsid w:val="00DD3273"/>
    <w:rsid w:val="00DD33FC"/>
    <w:rsid w:val="00DD4468"/>
    <w:rsid w:val="00DD7ED1"/>
    <w:rsid w:val="00DE0E0F"/>
    <w:rsid w:val="00DE1E5E"/>
    <w:rsid w:val="00DE27A6"/>
    <w:rsid w:val="00DE36F3"/>
    <w:rsid w:val="00DE42DA"/>
    <w:rsid w:val="00DE4322"/>
    <w:rsid w:val="00DE4A55"/>
    <w:rsid w:val="00DE4E75"/>
    <w:rsid w:val="00DE53B3"/>
    <w:rsid w:val="00DE57C8"/>
    <w:rsid w:val="00DE5802"/>
    <w:rsid w:val="00DE6472"/>
    <w:rsid w:val="00DE6BE2"/>
    <w:rsid w:val="00DE6F41"/>
    <w:rsid w:val="00DF088D"/>
    <w:rsid w:val="00DF0F31"/>
    <w:rsid w:val="00DF1C66"/>
    <w:rsid w:val="00DF1F4B"/>
    <w:rsid w:val="00DF24B6"/>
    <w:rsid w:val="00DF3E8A"/>
    <w:rsid w:val="00DF408C"/>
    <w:rsid w:val="00DF4B34"/>
    <w:rsid w:val="00DF5021"/>
    <w:rsid w:val="00DF564F"/>
    <w:rsid w:val="00DF681E"/>
    <w:rsid w:val="00DF6C5A"/>
    <w:rsid w:val="00E0102A"/>
    <w:rsid w:val="00E01FFA"/>
    <w:rsid w:val="00E02387"/>
    <w:rsid w:val="00E0292F"/>
    <w:rsid w:val="00E02BCF"/>
    <w:rsid w:val="00E0433D"/>
    <w:rsid w:val="00E043D0"/>
    <w:rsid w:val="00E04AEA"/>
    <w:rsid w:val="00E0666E"/>
    <w:rsid w:val="00E068A7"/>
    <w:rsid w:val="00E07A43"/>
    <w:rsid w:val="00E07C1B"/>
    <w:rsid w:val="00E10D1F"/>
    <w:rsid w:val="00E118B2"/>
    <w:rsid w:val="00E13733"/>
    <w:rsid w:val="00E13C91"/>
    <w:rsid w:val="00E15791"/>
    <w:rsid w:val="00E1584B"/>
    <w:rsid w:val="00E15E30"/>
    <w:rsid w:val="00E1702B"/>
    <w:rsid w:val="00E17771"/>
    <w:rsid w:val="00E209B1"/>
    <w:rsid w:val="00E21C46"/>
    <w:rsid w:val="00E23824"/>
    <w:rsid w:val="00E23B17"/>
    <w:rsid w:val="00E23E54"/>
    <w:rsid w:val="00E2417B"/>
    <w:rsid w:val="00E243CB"/>
    <w:rsid w:val="00E24B1C"/>
    <w:rsid w:val="00E251FA"/>
    <w:rsid w:val="00E25A61"/>
    <w:rsid w:val="00E262B5"/>
    <w:rsid w:val="00E26598"/>
    <w:rsid w:val="00E2709D"/>
    <w:rsid w:val="00E270B9"/>
    <w:rsid w:val="00E3004D"/>
    <w:rsid w:val="00E30FD3"/>
    <w:rsid w:val="00E3222F"/>
    <w:rsid w:val="00E32716"/>
    <w:rsid w:val="00E33343"/>
    <w:rsid w:val="00E33A1E"/>
    <w:rsid w:val="00E33BDD"/>
    <w:rsid w:val="00E34847"/>
    <w:rsid w:val="00E34C23"/>
    <w:rsid w:val="00E35B7D"/>
    <w:rsid w:val="00E35BB2"/>
    <w:rsid w:val="00E36F06"/>
    <w:rsid w:val="00E36FCD"/>
    <w:rsid w:val="00E3740E"/>
    <w:rsid w:val="00E37716"/>
    <w:rsid w:val="00E40AA8"/>
    <w:rsid w:val="00E42AB4"/>
    <w:rsid w:val="00E42B0B"/>
    <w:rsid w:val="00E4377B"/>
    <w:rsid w:val="00E4396A"/>
    <w:rsid w:val="00E45F0C"/>
    <w:rsid w:val="00E47B9B"/>
    <w:rsid w:val="00E47E74"/>
    <w:rsid w:val="00E505CC"/>
    <w:rsid w:val="00E50E89"/>
    <w:rsid w:val="00E5166E"/>
    <w:rsid w:val="00E5234D"/>
    <w:rsid w:val="00E524A7"/>
    <w:rsid w:val="00E53C17"/>
    <w:rsid w:val="00E53C8A"/>
    <w:rsid w:val="00E5482C"/>
    <w:rsid w:val="00E54A23"/>
    <w:rsid w:val="00E559C0"/>
    <w:rsid w:val="00E55CE9"/>
    <w:rsid w:val="00E55DFF"/>
    <w:rsid w:val="00E563B9"/>
    <w:rsid w:val="00E5645F"/>
    <w:rsid w:val="00E5650F"/>
    <w:rsid w:val="00E570B7"/>
    <w:rsid w:val="00E576B0"/>
    <w:rsid w:val="00E57FBE"/>
    <w:rsid w:val="00E60299"/>
    <w:rsid w:val="00E603D5"/>
    <w:rsid w:val="00E604F2"/>
    <w:rsid w:val="00E60860"/>
    <w:rsid w:val="00E6087D"/>
    <w:rsid w:val="00E60BCE"/>
    <w:rsid w:val="00E60CF5"/>
    <w:rsid w:val="00E62D35"/>
    <w:rsid w:val="00E64C2F"/>
    <w:rsid w:val="00E64EB0"/>
    <w:rsid w:val="00E677AA"/>
    <w:rsid w:val="00E67C55"/>
    <w:rsid w:val="00E705E8"/>
    <w:rsid w:val="00E70A10"/>
    <w:rsid w:val="00E70C15"/>
    <w:rsid w:val="00E714E9"/>
    <w:rsid w:val="00E718A3"/>
    <w:rsid w:val="00E7381C"/>
    <w:rsid w:val="00E73E75"/>
    <w:rsid w:val="00E73FB6"/>
    <w:rsid w:val="00E748DE"/>
    <w:rsid w:val="00E74BB6"/>
    <w:rsid w:val="00E75A43"/>
    <w:rsid w:val="00E76143"/>
    <w:rsid w:val="00E766D7"/>
    <w:rsid w:val="00E768ED"/>
    <w:rsid w:val="00E76A09"/>
    <w:rsid w:val="00E7713A"/>
    <w:rsid w:val="00E80808"/>
    <w:rsid w:val="00E8086B"/>
    <w:rsid w:val="00E817D7"/>
    <w:rsid w:val="00E82D3E"/>
    <w:rsid w:val="00E83830"/>
    <w:rsid w:val="00E83E1C"/>
    <w:rsid w:val="00E84DA7"/>
    <w:rsid w:val="00E84FB2"/>
    <w:rsid w:val="00E85119"/>
    <w:rsid w:val="00E874F4"/>
    <w:rsid w:val="00E87BE1"/>
    <w:rsid w:val="00E90508"/>
    <w:rsid w:val="00E90638"/>
    <w:rsid w:val="00E90FC7"/>
    <w:rsid w:val="00E913A7"/>
    <w:rsid w:val="00E91A3A"/>
    <w:rsid w:val="00E92A75"/>
    <w:rsid w:val="00E92E11"/>
    <w:rsid w:val="00E972B0"/>
    <w:rsid w:val="00EA1710"/>
    <w:rsid w:val="00EA21D5"/>
    <w:rsid w:val="00EA21DB"/>
    <w:rsid w:val="00EA29E5"/>
    <w:rsid w:val="00EA30B2"/>
    <w:rsid w:val="00EA3A5E"/>
    <w:rsid w:val="00EA3E59"/>
    <w:rsid w:val="00EA3EA3"/>
    <w:rsid w:val="00EA3F85"/>
    <w:rsid w:val="00EA456C"/>
    <w:rsid w:val="00EA49E4"/>
    <w:rsid w:val="00EA5D12"/>
    <w:rsid w:val="00EA6CED"/>
    <w:rsid w:val="00EA771F"/>
    <w:rsid w:val="00EB029D"/>
    <w:rsid w:val="00EB0AEA"/>
    <w:rsid w:val="00EB1B5F"/>
    <w:rsid w:val="00EB2D96"/>
    <w:rsid w:val="00EB367F"/>
    <w:rsid w:val="00EB3A39"/>
    <w:rsid w:val="00EB454F"/>
    <w:rsid w:val="00EB4965"/>
    <w:rsid w:val="00EB58E2"/>
    <w:rsid w:val="00EB5C6C"/>
    <w:rsid w:val="00EB6D47"/>
    <w:rsid w:val="00EB75BB"/>
    <w:rsid w:val="00EB77FD"/>
    <w:rsid w:val="00EB7B78"/>
    <w:rsid w:val="00EC01E8"/>
    <w:rsid w:val="00EC0799"/>
    <w:rsid w:val="00EC088E"/>
    <w:rsid w:val="00EC12DC"/>
    <w:rsid w:val="00EC1864"/>
    <w:rsid w:val="00EC1AE4"/>
    <w:rsid w:val="00EC3B85"/>
    <w:rsid w:val="00EC5D67"/>
    <w:rsid w:val="00ED1318"/>
    <w:rsid w:val="00ED228C"/>
    <w:rsid w:val="00ED2566"/>
    <w:rsid w:val="00ED25BA"/>
    <w:rsid w:val="00ED26C1"/>
    <w:rsid w:val="00ED31F6"/>
    <w:rsid w:val="00ED33FE"/>
    <w:rsid w:val="00ED37E4"/>
    <w:rsid w:val="00ED3E3A"/>
    <w:rsid w:val="00ED5B7F"/>
    <w:rsid w:val="00EE17B9"/>
    <w:rsid w:val="00EE19D4"/>
    <w:rsid w:val="00EE3A10"/>
    <w:rsid w:val="00EE5601"/>
    <w:rsid w:val="00EE57D8"/>
    <w:rsid w:val="00EE6E29"/>
    <w:rsid w:val="00EE704A"/>
    <w:rsid w:val="00EE783C"/>
    <w:rsid w:val="00EF027C"/>
    <w:rsid w:val="00EF04F3"/>
    <w:rsid w:val="00EF3BA0"/>
    <w:rsid w:val="00EF3C6C"/>
    <w:rsid w:val="00EF405F"/>
    <w:rsid w:val="00EF4719"/>
    <w:rsid w:val="00EF4F71"/>
    <w:rsid w:val="00EF6785"/>
    <w:rsid w:val="00EF6D61"/>
    <w:rsid w:val="00F00CCC"/>
    <w:rsid w:val="00F027B6"/>
    <w:rsid w:val="00F04750"/>
    <w:rsid w:val="00F05D28"/>
    <w:rsid w:val="00F06994"/>
    <w:rsid w:val="00F070C1"/>
    <w:rsid w:val="00F071B2"/>
    <w:rsid w:val="00F076A0"/>
    <w:rsid w:val="00F079ED"/>
    <w:rsid w:val="00F10363"/>
    <w:rsid w:val="00F10BA1"/>
    <w:rsid w:val="00F115B2"/>
    <w:rsid w:val="00F11DFD"/>
    <w:rsid w:val="00F13451"/>
    <w:rsid w:val="00F13EFA"/>
    <w:rsid w:val="00F16AA9"/>
    <w:rsid w:val="00F23C6E"/>
    <w:rsid w:val="00F240FC"/>
    <w:rsid w:val="00F25D17"/>
    <w:rsid w:val="00F27677"/>
    <w:rsid w:val="00F305C7"/>
    <w:rsid w:val="00F308B9"/>
    <w:rsid w:val="00F30D88"/>
    <w:rsid w:val="00F313B6"/>
    <w:rsid w:val="00F318AC"/>
    <w:rsid w:val="00F31C30"/>
    <w:rsid w:val="00F32802"/>
    <w:rsid w:val="00F33680"/>
    <w:rsid w:val="00F3458C"/>
    <w:rsid w:val="00F34734"/>
    <w:rsid w:val="00F35BB5"/>
    <w:rsid w:val="00F36920"/>
    <w:rsid w:val="00F41CDE"/>
    <w:rsid w:val="00F41DB1"/>
    <w:rsid w:val="00F42AB3"/>
    <w:rsid w:val="00F45A2A"/>
    <w:rsid w:val="00F46E86"/>
    <w:rsid w:val="00F4767F"/>
    <w:rsid w:val="00F4770A"/>
    <w:rsid w:val="00F47D60"/>
    <w:rsid w:val="00F47F06"/>
    <w:rsid w:val="00F50539"/>
    <w:rsid w:val="00F509EE"/>
    <w:rsid w:val="00F50FDC"/>
    <w:rsid w:val="00F5351F"/>
    <w:rsid w:val="00F5355C"/>
    <w:rsid w:val="00F61657"/>
    <w:rsid w:val="00F624C8"/>
    <w:rsid w:val="00F62C78"/>
    <w:rsid w:val="00F64213"/>
    <w:rsid w:val="00F6503E"/>
    <w:rsid w:val="00F66868"/>
    <w:rsid w:val="00F66DC2"/>
    <w:rsid w:val="00F67218"/>
    <w:rsid w:val="00F70A98"/>
    <w:rsid w:val="00F72404"/>
    <w:rsid w:val="00F72E26"/>
    <w:rsid w:val="00F73938"/>
    <w:rsid w:val="00F739BB"/>
    <w:rsid w:val="00F73FB3"/>
    <w:rsid w:val="00F74979"/>
    <w:rsid w:val="00F77619"/>
    <w:rsid w:val="00F77E19"/>
    <w:rsid w:val="00F8199E"/>
    <w:rsid w:val="00F83340"/>
    <w:rsid w:val="00F83BDA"/>
    <w:rsid w:val="00F84363"/>
    <w:rsid w:val="00F85009"/>
    <w:rsid w:val="00F86025"/>
    <w:rsid w:val="00F86519"/>
    <w:rsid w:val="00F87AC5"/>
    <w:rsid w:val="00F90AB8"/>
    <w:rsid w:val="00F91517"/>
    <w:rsid w:val="00F93407"/>
    <w:rsid w:val="00F93CEC"/>
    <w:rsid w:val="00F9494B"/>
    <w:rsid w:val="00F94B72"/>
    <w:rsid w:val="00F96186"/>
    <w:rsid w:val="00F96369"/>
    <w:rsid w:val="00F975CE"/>
    <w:rsid w:val="00FA0926"/>
    <w:rsid w:val="00FA0ADE"/>
    <w:rsid w:val="00FA2007"/>
    <w:rsid w:val="00FA21DF"/>
    <w:rsid w:val="00FA235B"/>
    <w:rsid w:val="00FA2647"/>
    <w:rsid w:val="00FA2AF7"/>
    <w:rsid w:val="00FA3970"/>
    <w:rsid w:val="00FA3F18"/>
    <w:rsid w:val="00FA45B7"/>
    <w:rsid w:val="00FA5627"/>
    <w:rsid w:val="00FA5757"/>
    <w:rsid w:val="00FA5ED4"/>
    <w:rsid w:val="00FA7B5F"/>
    <w:rsid w:val="00FB0076"/>
    <w:rsid w:val="00FB032F"/>
    <w:rsid w:val="00FB0DA1"/>
    <w:rsid w:val="00FB1879"/>
    <w:rsid w:val="00FB30CD"/>
    <w:rsid w:val="00FB3D6E"/>
    <w:rsid w:val="00FB5094"/>
    <w:rsid w:val="00FB51F8"/>
    <w:rsid w:val="00FB535A"/>
    <w:rsid w:val="00FB604B"/>
    <w:rsid w:val="00FB61CF"/>
    <w:rsid w:val="00FB6DB0"/>
    <w:rsid w:val="00FB7C3F"/>
    <w:rsid w:val="00FB7F2F"/>
    <w:rsid w:val="00FC2091"/>
    <w:rsid w:val="00FC2300"/>
    <w:rsid w:val="00FC241B"/>
    <w:rsid w:val="00FC4BC7"/>
    <w:rsid w:val="00FC5933"/>
    <w:rsid w:val="00FC5DDF"/>
    <w:rsid w:val="00FC62B6"/>
    <w:rsid w:val="00FC69AA"/>
    <w:rsid w:val="00FC6BB2"/>
    <w:rsid w:val="00FC7FEF"/>
    <w:rsid w:val="00FD06D7"/>
    <w:rsid w:val="00FD0772"/>
    <w:rsid w:val="00FD19F1"/>
    <w:rsid w:val="00FD1E8A"/>
    <w:rsid w:val="00FD2B21"/>
    <w:rsid w:val="00FD5060"/>
    <w:rsid w:val="00FD5DCA"/>
    <w:rsid w:val="00FD7349"/>
    <w:rsid w:val="00FD76A4"/>
    <w:rsid w:val="00FE0ACF"/>
    <w:rsid w:val="00FE17C4"/>
    <w:rsid w:val="00FE24B3"/>
    <w:rsid w:val="00FE2D2B"/>
    <w:rsid w:val="00FE37C3"/>
    <w:rsid w:val="00FE436C"/>
    <w:rsid w:val="00FE4DF8"/>
    <w:rsid w:val="00FE6997"/>
    <w:rsid w:val="00FE6B51"/>
    <w:rsid w:val="00FE6E9F"/>
    <w:rsid w:val="00FE72A6"/>
    <w:rsid w:val="00FF0183"/>
    <w:rsid w:val="00FF133A"/>
    <w:rsid w:val="00FF293D"/>
    <w:rsid w:val="00FF2A2D"/>
    <w:rsid w:val="00FF4228"/>
    <w:rsid w:val="00FF4DE9"/>
    <w:rsid w:val="00FF6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C0B"/>
  </w:style>
  <w:style w:type="paragraph" w:styleId="1">
    <w:name w:val="heading 1"/>
    <w:basedOn w:val="a"/>
    <w:next w:val="a"/>
    <w:link w:val="10"/>
    <w:qFormat/>
    <w:rsid w:val="009D5C0B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9D5C0B"/>
    <w:pPr>
      <w:keepNext/>
      <w:widowControl w:val="0"/>
      <w:ind w:firstLine="993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D5C0B"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9D5C0B"/>
    <w:pPr>
      <w:keepNext/>
      <w:ind w:firstLine="720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9D5C0B"/>
    <w:pPr>
      <w:keepNext/>
      <w:jc w:val="both"/>
      <w:outlineLvl w:val="4"/>
    </w:pPr>
    <w:rPr>
      <w:sz w:val="28"/>
    </w:rPr>
  </w:style>
  <w:style w:type="paragraph" w:styleId="8">
    <w:name w:val="heading 8"/>
    <w:basedOn w:val="a"/>
    <w:next w:val="a"/>
    <w:qFormat/>
    <w:rsid w:val="009D5C0B"/>
    <w:pPr>
      <w:keepNext/>
      <w:ind w:left="720" w:firstLine="993"/>
      <w:jc w:val="center"/>
      <w:outlineLvl w:val="7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5C0B"/>
    <w:pPr>
      <w:widowControl w:val="0"/>
      <w:jc w:val="both"/>
    </w:pPr>
    <w:rPr>
      <w:b/>
      <w:sz w:val="28"/>
    </w:rPr>
  </w:style>
  <w:style w:type="paragraph" w:customStyle="1" w:styleId="21">
    <w:name w:val="Основной текст 21"/>
    <w:basedOn w:val="a"/>
    <w:rsid w:val="009D5C0B"/>
    <w:rPr>
      <w:sz w:val="26"/>
    </w:rPr>
  </w:style>
  <w:style w:type="paragraph" w:styleId="a5">
    <w:name w:val="Body Text Indent"/>
    <w:basedOn w:val="a"/>
    <w:rsid w:val="009D5C0B"/>
    <w:pPr>
      <w:widowControl w:val="0"/>
      <w:ind w:firstLine="993"/>
      <w:jc w:val="both"/>
    </w:pPr>
    <w:rPr>
      <w:i/>
      <w:sz w:val="28"/>
    </w:rPr>
  </w:style>
  <w:style w:type="paragraph" w:styleId="20">
    <w:name w:val="Body Text Indent 2"/>
    <w:basedOn w:val="a"/>
    <w:rsid w:val="009D5C0B"/>
    <w:pPr>
      <w:widowControl w:val="0"/>
      <w:ind w:firstLine="993"/>
      <w:jc w:val="both"/>
    </w:pPr>
    <w:rPr>
      <w:b/>
      <w:sz w:val="28"/>
    </w:rPr>
  </w:style>
  <w:style w:type="paragraph" w:styleId="30">
    <w:name w:val="Body Text 3"/>
    <w:basedOn w:val="a"/>
    <w:rsid w:val="009D5C0B"/>
    <w:pPr>
      <w:widowControl w:val="0"/>
      <w:jc w:val="both"/>
    </w:pPr>
    <w:rPr>
      <w:sz w:val="28"/>
    </w:rPr>
  </w:style>
  <w:style w:type="paragraph" w:customStyle="1" w:styleId="caaieiaie4">
    <w:name w:val="caaieiaie 4"/>
    <w:basedOn w:val="a"/>
    <w:next w:val="a"/>
    <w:rsid w:val="009D5C0B"/>
    <w:pPr>
      <w:keepNext/>
      <w:spacing w:line="320" w:lineRule="exact"/>
      <w:jc w:val="center"/>
    </w:pPr>
    <w:rPr>
      <w:rFonts w:ascii="Times New Roman CYR" w:hAnsi="Times New Roman CYR"/>
      <w:b/>
      <w:sz w:val="28"/>
    </w:rPr>
  </w:style>
  <w:style w:type="paragraph" w:styleId="22">
    <w:name w:val="Body Text 2"/>
    <w:basedOn w:val="a"/>
    <w:rsid w:val="009D5C0B"/>
    <w:pPr>
      <w:jc w:val="both"/>
    </w:pPr>
    <w:rPr>
      <w:sz w:val="26"/>
    </w:rPr>
  </w:style>
  <w:style w:type="paragraph" w:styleId="31">
    <w:name w:val="Body Text Indent 3"/>
    <w:basedOn w:val="a"/>
    <w:rsid w:val="009D5C0B"/>
    <w:pPr>
      <w:spacing w:line="320" w:lineRule="exact"/>
      <w:ind w:firstLine="567"/>
      <w:jc w:val="both"/>
    </w:pPr>
    <w:rPr>
      <w:sz w:val="24"/>
    </w:rPr>
  </w:style>
  <w:style w:type="character" w:styleId="a6">
    <w:name w:val="footnote reference"/>
    <w:semiHidden/>
    <w:rsid w:val="009D5C0B"/>
    <w:rPr>
      <w:vertAlign w:val="superscript"/>
    </w:rPr>
  </w:style>
  <w:style w:type="paragraph" w:styleId="a7">
    <w:name w:val="Title"/>
    <w:basedOn w:val="a"/>
    <w:qFormat/>
    <w:rsid w:val="009D5C0B"/>
    <w:pPr>
      <w:ind w:firstLine="720"/>
      <w:jc w:val="center"/>
    </w:pPr>
    <w:rPr>
      <w:b/>
      <w:sz w:val="28"/>
    </w:rPr>
  </w:style>
  <w:style w:type="paragraph" w:styleId="a8">
    <w:name w:val="Balloon Text"/>
    <w:basedOn w:val="a"/>
    <w:semiHidden/>
    <w:rsid w:val="009D5C0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9D5C0B"/>
    <w:pPr>
      <w:spacing w:before="100" w:after="100"/>
    </w:pPr>
    <w:rPr>
      <w:rFonts w:ascii="Arial" w:hAnsi="Arial"/>
      <w:color w:val="800000"/>
    </w:rPr>
  </w:style>
  <w:style w:type="paragraph" w:styleId="aa">
    <w:name w:val="header"/>
    <w:basedOn w:val="a"/>
    <w:rsid w:val="009D5C0B"/>
    <w:pPr>
      <w:tabs>
        <w:tab w:val="center" w:pos="4677"/>
        <w:tab w:val="right" w:pos="9355"/>
      </w:tabs>
    </w:pPr>
    <w:rPr>
      <w:sz w:val="24"/>
    </w:rPr>
  </w:style>
  <w:style w:type="character" w:styleId="ab">
    <w:name w:val="page number"/>
    <w:basedOn w:val="a0"/>
    <w:rsid w:val="00FD5DCA"/>
  </w:style>
  <w:style w:type="paragraph" w:customStyle="1" w:styleId="ac">
    <w:name w:val="Знак"/>
    <w:basedOn w:val="a"/>
    <w:rsid w:val="00DC36F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3">
    <w:name w:val="Знак2"/>
    <w:basedOn w:val="a"/>
    <w:rsid w:val="00BA1900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">
    <w:name w:val="Знак Знак Знак1 Знак"/>
    <w:basedOn w:val="a"/>
    <w:rsid w:val="00F5355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4">
    <w:name w:val="Style4"/>
    <w:basedOn w:val="a"/>
    <w:rsid w:val="00395417"/>
    <w:pPr>
      <w:widowControl w:val="0"/>
      <w:autoSpaceDE w:val="0"/>
      <w:autoSpaceDN w:val="0"/>
      <w:adjustRightInd w:val="0"/>
      <w:spacing w:line="293" w:lineRule="exact"/>
      <w:ind w:firstLine="648"/>
      <w:jc w:val="both"/>
    </w:pPr>
    <w:rPr>
      <w:rFonts w:ascii="Consolas" w:hAnsi="Consolas"/>
      <w:sz w:val="24"/>
      <w:szCs w:val="24"/>
    </w:rPr>
  </w:style>
  <w:style w:type="character" w:customStyle="1" w:styleId="FontStyle13">
    <w:name w:val="Font Style13"/>
    <w:rsid w:val="00395417"/>
    <w:rPr>
      <w:rFonts w:ascii="Times New Roman" w:hAnsi="Times New Roman" w:cs="Times New Roman"/>
      <w:sz w:val="24"/>
      <w:szCs w:val="24"/>
    </w:rPr>
  </w:style>
  <w:style w:type="paragraph" w:customStyle="1" w:styleId="ad">
    <w:name w:val="Абзац"/>
    <w:basedOn w:val="a"/>
    <w:link w:val="ae"/>
    <w:qFormat/>
    <w:rsid w:val="00732D9B"/>
    <w:pPr>
      <w:ind w:firstLine="709"/>
      <w:jc w:val="both"/>
    </w:pPr>
    <w:rPr>
      <w:sz w:val="28"/>
      <w:szCs w:val="24"/>
    </w:rPr>
  </w:style>
  <w:style w:type="character" w:customStyle="1" w:styleId="ae">
    <w:name w:val="Абзац Знак"/>
    <w:link w:val="ad"/>
    <w:rsid w:val="00732D9B"/>
    <w:rPr>
      <w:sz w:val="28"/>
      <w:szCs w:val="24"/>
      <w:lang w:val="ru-RU" w:eastAsia="ru-RU" w:bidi="ar-SA"/>
    </w:rPr>
  </w:style>
  <w:style w:type="paragraph" w:customStyle="1" w:styleId="12">
    <w:name w:val="Знак1"/>
    <w:basedOn w:val="a"/>
    <w:rsid w:val="002300A6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AA54A6"/>
    <w:rPr>
      <w:b/>
      <w:sz w:val="28"/>
    </w:rPr>
  </w:style>
  <w:style w:type="paragraph" w:customStyle="1" w:styleId="ConsPlusNormal">
    <w:name w:val="ConsPlusNormal"/>
    <w:rsid w:val="009917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7C4F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">
    <w:name w:val="Знак Знак Знак Знак Знак Знак Знак Знак Знак Знак Знак Знак"/>
    <w:basedOn w:val="a"/>
    <w:rsid w:val="00FA7B5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0">
    <w:name w:val="footer"/>
    <w:basedOn w:val="a"/>
    <w:link w:val="af1"/>
    <w:rsid w:val="003D6AC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D6AC7"/>
  </w:style>
  <w:style w:type="character" w:customStyle="1" w:styleId="10">
    <w:name w:val="Заголовок 1 Знак"/>
    <w:basedOn w:val="a0"/>
    <w:link w:val="1"/>
    <w:rsid w:val="00E70C15"/>
    <w:rPr>
      <w:sz w:val="26"/>
    </w:rPr>
  </w:style>
  <w:style w:type="character" w:customStyle="1" w:styleId="apple-converted-space">
    <w:name w:val="apple-converted-space"/>
    <w:basedOn w:val="a0"/>
    <w:rsid w:val="00E04AEA"/>
  </w:style>
  <w:style w:type="character" w:styleId="af2">
    <w:name w:val="Hyperlink"/>
    <w:basedOn w:val="a0"/>
    <w:uiPriority w:val="99"/>
    <w:unhideWhenUsed/>
    <w:rsid w:val="00E04AEA"/>
    <w:rPr>
      <w:color w:val="0000FF"/>
      <w:u w:val="single"/>
    </w:rPr>
  </w:style>
  <w:style w:type="paragraph" w:styleId="af3">
    <w:name w:val="List Paragraph"/>
    <w:basedOn w:val="a"/>
    <w:link w:val="af4"/>
    <w:uiPriority w:val="34"/>
    <w:qFormat/>
    <w:rsid w:val="008E53E7"/>
    <w:pPr>
      <w:ind w:left="720"/>
      <w:contextualSpacing/>
    </w:pPr>
  </w:style>
  <w:style w:type="character" w:customStyle="1" w:styleId="af4">
    <w:name w:val="Абзац списка Знак"/>
    <w:link w:val="af3"/>
    <w:uiPriority w:val="34"/>
    <w:locked/>
    <w:rsid w:val="007D75BB"/>
  </w:style>
  <w:style w:type="paragraph" w:customStyle="1" w:styleId="220">
    <w:name w:val="Основной текст с отступом 22"/>
    <w:basedOn w:val="a"/>
    <w:rsid w:val="00BD058A"/>
    <w:pPr>
      <w:spacing w:line="360" w:lineRule="auto"/>
      <w:ind w:firstLine="709"/>
    </w:pPr>
    <w:rPr>
      <w:rFonts w:eastAsia="Calibri"/>
      <w:i/>
      <w:iCs/>
      <w:color w:val="FF0000"/>
      <w:sz w:val="24"/>
      <w:szCs w:val="24"/>
      <w:lang w:eastAsia="ar-SA"/>
    </w:rPr>
  </w:style>
  <w:style w:type="character" w:styleId="af5">
    <w:name w:val="Strong"/>
    <w:basedOn w:val="a0"/>
    <w:uiPriority w:val="22"/>
    <w:qFormat/>
    <w:rsid w:val="001C4B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47CA3-82DF-457A-BFB6-9CEA3032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9</Pages>
  <Words>3011</Words>
  <Characters>17167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 социально-экономического развития города Ставрополя на 2003 год формировался в соответствии с постановлением Правительства РФ от 30 марта 2002 года № 186 "О разработке прогноза социально-экономического развития Российской Федерации на 2003 год и</vt:lpstr>
    </vt:vector>
  </TitlesOfParts>
  <Company>Depart-econ</Company>
  <LinksUpToDate>false</LinksUpToDate>
  <CharactersWithSpaces>20138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 социально-экономического развития города Ставрополя на 2003 год формировался в соответствии с постановлением Правительства РФ от 30 марта 2002 года № 186 "О разработке прогноза социально-экономического развития Российской Федерации на 2003 год и</dc:title>
  <dc:creator>Econ1</dc:creator>
  <cp:lastModifiedBy>MS.Zarvirova</cp:lastModifiedBy>
  <cp:revision>47</cp:revision>
  <cp:lastPrinted>2020-10-29T06:38:00Z</cp:lastPrinted>
  <dcterms:created xsi:type="dcterms:W3CDTF">2016-12-06T10:42:00Z</dcterms:created>
  <dcterms:modified xsi:type="dcterms:W3CDTF">2020-10-29T14:20:00Z</dcterms:modified>
</cp:coreProperties>
</file>